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7E" w:rsidRDefault="00BA117E" w:rsidP="00BA117E">
      <w:pPr>
        <w:autoSpaceDE w:val="0"/>
        <w:autoSpaceDN w:val="0"/>
        <w:adjustRightInd w:val="0"/>
        <w:jc w:val="center"/>
        <w:rPr>
          <w:b/>
          <w:bCs/>
          <w:color w:val="000000"/>
          <w:sz w:val="36"/>
          <w:szCs w:val="36"/>
        </w:rPr>
      </w:pPr>
      <w:bookmarkStart w:id="0" w:name="_GoBack"/>
      <w:bookmarkEnd w:id="0"/>
      <w:r>
        <w:rPr>
          <w:noProof/>
          <w:lang w:eastAsia="en-AU"/>
        </w:rPr>
        <w:drawing>
          <wp:anchor distT="0" distB="0" distL="114300" distR="114300" simplePos="0" relativeHeight="251659264" behindDoc="1" locked="0" layoutInCell="1" allowOverlap="1">
            <wp:simplePos x="0" y="0"/>
            <wp:positionH relativeFrom="column">
              <wp:posOffset>1343660</wp:posOffset>
            </wp:positionH>
            <wp:positionV relativeFrom="paragraph">
              <wp:posOffset>-421640</wp:posOffset>
            </wp:positionV>
            <wp:extent cx="3037205" cy="1860550"/>
            <wp:effectExtent l="0" t="0" r="0" b="6350"/>
            <wp:wrapTight wrapText="bothSides">
              <wp:wrapPolygon edited="0">
                <wp:start x="0" y="0"/>
                <wp:lineTo x="0" y="21453"/>
                <wp:lineTo x="21406" y="21453"/>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037205" cy="1860550"/>
                    </a:xfrm>
                    <a:prstGeom prst="rect">
                      <a:avLst/>
                    </a:prstGeom>
                  </pic:spPr>
                </pic:pic>
              </a:graphicData>
            </a:graphic>
            <wp14:sizeRelH relativeFrom="page">
              <wp14:pctWidth>0</wp14:pctWidth>
            </wp14:sizeRelH>
            <wp14:sizeRelV relativeFrom="page">
              <wp14:pctHeight>0</wp14:pctHeight>
            </wp14:sizeRelV>
          </wp:anchor>
        </w:drawing>
      </w:r>
    </w:p>
    <w:p w:rsidR="00BB49F7" w:rsidRDefault="00BB49F7" w:rsidP="00BA117E">
      <w:pPr>
        <w:autoSpaceDE w:val="0"/>
        <w:autoSpaceDN w:val="0"/>
        <w:adjustRightInd w:val="0"/>
        <w:jc w:val="center"/>
        <w:rPr>
          <w:b/>
          <w:bCs/>
          <w:color w:val="000000"/>
          <w:sz w:val="32"/>
          <w:szCs w:val="32"/>
        </w:rPr>
      </w:pPr>
    </w:p>
    <w:p w:rsidR="00BB49F7" w:rsidRDefault="00BB49F7" w:rsidP="00BA117E">
      <w:pPr>
        <w:autoSpaceDE w:val="0"/>
        <w:autoSpaceDN w:val="0"/>
        <w:adjustRightInd w:val="0"/>
        <w:jc w:val="center"/>
        <w:rPr>
          <w:b/>
          <w:bCs/>
          <w:color w:val="000000"/>
          <w:sz w:val="32"/>
          <w:szCs w:val="32"/>
        </w:rPr>
      </w:pPr>
    </w:p>
    <w:p w:rsidR="00BB49F7" w:rsidRDefault="00BB49F7" w:rsidP="00BA117E">
      <w:pPr>
        <w:autoSpaceDE w:val="0"/>
        <w:autoSpaceDN w:val="0"/>
        <w:adjustRightInd w:val="0"/>
        <w:jc w:val="center"/>
        <w:rPr>
          <w:b/>
          <w:bCs/>
          <w:color w:val="000000"/>
          <w:sz w:val="32"/>
          <w:szCs w:val="32"/>
        </w:rPr>
      </w:pPr>
    </w:p>
    <w:p w:rsidR="00BB49F7" w:rsidRDefault="00BB49F7" w:rsidP="00BA117E">
      <w:pPr>
        <w:autoSpaceDE w:val="0"/>
        <w:autoSpaceDN w:val="0"/>
        <w:adjustRightInd w:val="0"/>
        <w:jc w:val="center"/>
        <w:rPr>
          <w:b/>
          <w:bCs/>
          <w:color w:val="000000"/>
          <w:sz w:val="32"/>
          <w:szCs w:val="32"/>
        </w:rPr>
      </w:pPr>
    </w:p>
    <w:p w:rsidR="00BB49F7" w:rsidRDefault="00BB49F7" w:rsidP="00BA117E">
      <w:pPr>
        <w:autoSpaceDE w:val="0"/>
        <w:autoSpaceDN w:val="0"/>
        <w:adjustRightInd w:val="0"/>
        <w:jc w:val="center"/>
        <w:rPr>
          <w:b/>
          <w:bCs/>
          <w:color w:val="000000"/>
          <w:sz w:val="32"/>
          <w:szCs w:val="32"/>
        </w:rPr>
      </w:pPr>
    </w:p>
    <w:p w:rsidR="00336ACF" w:rsidRPr="00C06A57" w:rsidRDefault="00336ACF" w:rsidP="00BA117E">
      <w:pPr>
        <w:autoSpaceDE w:val="0"/>
        <w:autoSpaceDN w:val="0"/>
        <w:adjustRightInd w:val="0"/>
        <w:jc w:val="center"/>
        <w:rPr>
          <w:b/>
          <w:bCs/>
          <w:color w:val="000000"/>
          <w:sz w:val="32"/>
          <w:szCs w:val="32"/>
        </w:rPr>
      </w:pPr>
      <w:r w:rsidRPr="00C06A57">
        <w:rPr>
          <w:b/>
          <w:bCs/>
          <w:color w:val="000000"/>
          <w:sz w:val="32"/>
          <w:szCs w:val="32"/>
        </w:rPr>
        <w:t>A new self-guide, teacher-facilitated learning experience for Years 5 and 6</w:t>
      </w:r>
    </w:p>
    <w:p w:rsidR="00336ACF" w:rsidRPr="00BA117E" w:rsidRDefault="00336ACF" w:rsidP="00BA117E">
      <w:pPr>
        <w:autoSpaceDE w:val="0"/>
        <w:autoSpaceDN w:val="0"/>
        <w:adjustRightInd w:val="0"/>
        <w:jc w:val="center"/>
        <w:rPr>
          <w:b/>
          <w:bCs/>
        </w:rPr>
      </w:pPr>
      <w:r w:rsidRPr="00BA117E">
        <w:rPr>
          <w:b/>
          <w:bCs/>
        </w:rPr>
        <w:t>www.moadoph.gov.au/learning</w:t>
      </w:r>
    </w:p>
    <w:p w:rsidR="00336ACF" w:rsidRPr="00C06A57" w:rsidRDefault="007345A8" w:rsidP="00336ACF">
      <w:pPr>
        <w:autoSpaceDE w:val="0"/>
        <w:autoSpaceDN w:val="0"/>
        <w:adjustRightInd w:val="0"/>
        <w:rPr>
          <w:b/>
          <w:bCs/>
          <w:color w:val="000000"/>
          <w:sz w:val="32"/>
          <w:szCs w:val="32"/>
        </w:rPr>
      </w:pPr>
      <w:r w:rsidRPr="007345A8">
        <w:rPr>
          <w:noProof/>
          <w:lang w:eastAsia="en-AU"/>
        </w:rPr>
        <w:drawing>
          <wp:anchor distT="0" distB="0" distL="114300" distR="114300" simplePos="0" relativeHeight="251658240" behindDoc="1" locked="0" layoutInCell="1" allowOverlap="1" wp14:anchorId="708930ED" wp14:editId="5A26ECA8">
            <wp:simplePos x="0" y="0"/>
            <wp:positionH relativeFrom="column">
              <wp:posOffset>4014470</wp:posOffset>
            </wp:positionH>
            <wp:positionV relativeFrom="paragraph">
              <wp:posOffset>24765</wp:posOffset>
            </wp:positionV>
            <wp:extent cx="2107565" cy="2480310"/>
            <wp:effectExtent l="0" t="0" r="6985" b="0"/>
            <wp:wrapTight wrapText="bothSides">
              <wp:wrapPolygon edited="0">
                <wp:start x="0" y="0"/>
                <wp:lineTo x="0" y="21401"/>
                <wp:lineTo x="21476" y="21401"/>
                <wp:lineTo x="21476" y="0"/>
                <wp:lineTo x="0" y="0"/>
              </wp:wrapPolygon>
            </wp:wrapTight>
            <wp:docPr id="2" name="Picture 2" descr="G:\LEARNING\SCHOOLS LEARNING\Program Development\Retrospective Detective\Website\retr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ARNING\SCHOOLS LEARNING\Program Development\Retrospective Detective\Website\retro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44" t="9946" r="6797" b="11288"/>
                    <a:stretch/>
                  </pic:blipFill>
                  <pic:spPr bwMode="auto">
                    <a:xfrm>
                      <a:off x="0" y="0"/>
                      <a:ext cx="2107565" cy="2480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6ACF" w:rsidRPr="007345A8" w:rsidRDefault="00336ACF" w:rsidP="00336ACF">
      <w:pPr>
        <w:autoSpaceDE w:val="0"/>
        <w:autoSpaceDN w:val="0"/>
        <w:adjustRightInd w:val="0"/>
        <w:rPr>
          <w:b/>
          <w:bCs/>
          <w:sz w:val="32"/>
          <w:szCs w:val="32"/>
        </w:rPr>
      </w:pPr>
      <w:r w:rsidRPr="007345A8">
        <w:rPr>
          <w:b/>
          <w:bCs/>
          <w:sz w:val="32"/>
          <w:szCs w:val="32"/>
        </w:rPr>
        <w:t>Session Aims</w:t>
      </w:r>
    </w:p>
    <w:p w:rsidR="007345A8" w:rsidRDefault="007345A8" w:rsidP="00336ACF">
      <w:pPr>
        <w:rPr>
          <w:sz w:val="24"/>
          <w:szCs w:val="24"/>
          <w:lang w:eastAsia="en-AU"/>
        </w:rPr>
      </w:pPr>
    </w:p>
    <w:p w:rsidR="00336ACF" w:rsidRPr="007345A8" w:rsidRDefault="007345A8" w:rsidP="00336ACF">
      <w:pPr>
        <w:rPr>
          <w:sz w:val="24"/>
          <w:szCs w:val="24"/>
          <w:lang w:eastAsia="en-AU"/>
        </w:rPr>
      </w:pPr>
      <w:r w:rsidRPr="007345A8">
        <w:rPr>
          <w:sz w:val="24"/>
          <w:szCs w:val="24"/>
          <w:lang w:eastAsia="en-AU"/>
        </w:rPr>
        <w:t>It’s f</w:t>
      </w:r>
      <w:r w:rsidR="00336ACF" w:rsidRPr="007345A8">
        <w:rPr>
          <w:sz w:val="24"/>
          <w:szCs w:val="24"/>
          <w:lang w:eastAsia="en-AU"/>
        </w:rPr>
        <w:t xml:space="preserve">orensic time! Explore the spaces, nooks and crannies of the </w:t>
      </w:r>
      <w:r w:rsidR="00971DF7">
        <w:rPr>
          <w:sz w:val="24"/>
          <w:szCs w:val="24"/>
          <w:lang w:eastAsia="en-AU"/>
        </w:rPr>
        <w:t>museum</w:t>
      </w:r>
      <w:r w:rsidR="00336ACF" w:rsidRPr="007345A8">
        <w:rPr>
          <w:sz w:val="24"/>
          <w:szCs w:val="24"/>
          <w:lang w:eastAsia="en-AU"/>
        </w:rPr>
        <w:t xml:space="preserve"> while cracking codes, examining evidence and documenting discoveries.  Inspect four key </w:t>
      </w:r>
      <w:r w:rsidR="00EB236B">
        <w:rPr>
          <w:sz w:val="24"/>
          <w:szCs w:val="24"/>
          <w:lang w:eastAsia="en-AU"/>
        </w:rPr>
        <w:t xml:space="preserve">heritage </w:t>
      </w:r>
      <w:r w:rsidR="00336ACF" w:rsidRPr="007345A8">
        <w:rPr>
          <w:sz w:val="24"/>
          <w:szCs w:val="24"/>
          <w:lang w:eastAsia="en-AU"/>
        </w:rPr>
        <w:t xml:space="preserve">spaces to discover historical facts and mystery objects in a hands-on, teacher-facilitated learning program and report the verdict back at school! </w:t>
      </w:r>
    </w:p>
    <w:p w:rsidR="00336ACF" w:rsidRPr="00C06A57" w:rsidRDefault="00336ACF" w:rsidP="00336ACF">
      <w:pPr>
        <w:autoSpaceDE w:val="0"/>
        <w:autoSpaceDN w:val="0"/>
        <w:adjustRightInd w:val="0"/>
        <w:rPr>
          <w:b/>
          <w:bCs/>
          <w:color w:val="000000"/>
          <w:sz w:val="32"/>
          <w:szCs w:val="32"/>
        </w:rPr>
      </w:pPr>
    </w:p>
    <w:p w:rsidR="00336ACF" w:rsidRPr="00BB49F7" w:rsidRDefault="00BB49F7" w:rsidP="00336ACF">
      <w:pPr>
        <w:autoSpaceDE w:val="0"/>
        <w:autoSpaceDN w:val="0"/>
        <w:adjustRightInd w:val="0"/>
        <w:rPr>
          <w:b/>
          <w:bCs/>
          <w:sz w:val="32"/>
          <w:szCs w:val="32"/>
        </w:rPr>
      </w:pPr>
      <w:r>
        <w:rPr>
          <w:b/>
          <w:bCs/>
          <w:sz w:val="32"/>
          <w:szCs w:val="32"/>
        </w:rPr>
        <w:t xml:space="preserve">Retrospective Detective: </w:t>
      </w:r>
      <w:r w:rsidR="00336ACF" w:rsidRPr="00BB49F7">
        <w:rPr>
          <w:b/>
          <w:bCs/>
          <w:sz w:val="32"/>
          <w:szCs w:val="32"/>
        </w:rPr>
        <w:t>General information</w:t>
      </w:r>
    </w:p>
    <w:p w:rsidR="007345A8" w:rsidRDefault="007345A8" w:rsidP="00336ACF">
      <w:pPr>
        <w:autoSpaceDE w:val="0"/>
        <w:autoSpaceDN w:val="0"/>
        <w:adjustRightInd w:val="0"/>
        <w:rPr>
          <w:b/>
          <w:bCs/>
          <w:color w:val="000000"/>
          <w:sz w:val="24"/>
          <w:szCs w:val="28"/>
        </w:rPr>
      </w:pPr>
    </w:p>
    <w:p w:rsidR="007345A8" w:rsidRDefault="007345A8" w:rsidP="00336ACF">
      <w:pPr>
        <w:autoSpaceDE w:val="0"/>
        <w:autoSpaceDN w:val="0"/>
        <w:adjustRightInd w:val="0"/>
        <w:rPr>
          <w:b/>
          <w:bCs/>
          <w:color w:val="000000"/>
          <w:sz w:val="24"/>
          <w:szCs w:val="28"/>
        </w:rPr>
      </w:pPr>
      <w:r w:rsidRPr="007345A8">
        <w:rPr>
          <w:b/>
          <w:bCs/>
          <w:color w:val="000000"/>
          <w:sz w:val="24"/>
          <w:szCs w:val="28"/>
        </w:rPr>
        <w:t xml:space="preserve">This program is designed for students in </w:t>
      </w:r>
      <w:r>
        <w:rPr>
          <w:b/>
          <w:bCs/>
          <w:color w:val="000000"/>
          <w:sz w:val="24"/>
          <w:szCs w:val="28"/>
        </w:rPr>
        <w:t>Y</w:t>
      </w:r>
      <w:r w:rsidRPr="007345A8">
        <w:rPr>
          <w:b/>
          <w:bCs/>
          <w:color w:val="000000"/>
          <w:sz w:val="24"/>
          <w:szCs w:val="28"/>
        </w:rPr>
        <w:t>ear</w:t>
      </w:r>
      <w:r>
        <w:rPr>
          <w:b/>
          <w:bCs/>
          <w:color w:val="000000"/>
          <w:sz w:val="24"/>
          <w:szCs w:val="28"/>
        </w:rPr>
        <w:t>s 5-6</w:t>
      </w:r>
    </w:p>
    <w:p w:rsidR="00336ACF" w:rsidRPr="007B20EF" w:rsidRDefault="00C06A57" w:rsidP="00336ACF">
      <w:pPr>
        <w:autoSpaceDE w:val="0"/>
        <w:autoSpaceDN w:val="0"/>
        <w:adjustRightInd w:val="0"/>
        <w:rPr>
          <w:b/>
          <w:bCs/>
          <w:color w:val="000000"/>
          <w:sz w:val="24"/>
          <w:szCs w:val="28"/>
        </w:rPr>
      </w:pPr>
      <w:r w:rsidRPr="007B20EF">
        <w:rPr>
          <w:b/>
          <w:bCs/>
          <w:color w:val="000000"/>
          <w:sz w:val="24"/>
          <w:szCs w:val="28"/>
        </w:rPr>
        <w:t>Bookings are essential</w:t>
      </w:r>
    </w:p>
    <w:p w:rsidR="007345A8" w:rsidRPr="00C06A57" w:rsidRDefault="007345A8" w:rsidP="00336ACF">
      <w:pPr>
        <w:autoSpaceDE w:val="0"/>
        <w:autoSpaceDN w:val="0"/>
        <w:adjustRightInd w:val="0"/>
        <w:rPr>
          <w:b/>
          <w:bCs/>
          <w:color w:val="000000"/>
          <w:sz w:val="28"/>
          <w:szCs w:val="28"/>
        </w:rPr>
      </w:pPr>
    </w:p>
    <w:p w:rsidR="00336ACF" w:rsidRPr="00C06A57" w:rsidRDefault="00C06A57" w:rsidP="001C1CAC">
      <w:pPr>
        <w:autoSpaceDE w:val="0"/>
        <w:autoSpaceDN w:val="0"/>
        <w:adjustRightInd w:val="0"/>
        <w:ind w:left="426"/>
        <w:rPr>
          <w:color w:val="0000FF"/>
        </w:rPr>
      </w:pPr>
      <w:r>
        <w:rPr>
          <w:b/>
          <w:bCs/>
          <w:color w:val="000000"/>
        </w:rPr>
        <w:t>E</w:t>
      </w:r>
      <w:r w:rsidR="00336ACF" w:rsidRPr="00C06A57">
        <w:rPr>
          <w:b/>
          <w:bCs/>
          <w:color w:val="000000"/>
        </w:rPr>
        <w:t xml:space="preserve">mail </w:t>
      </w:r>
      <w:r w:rsidR="00336ACF" w:rsidRPr="00C06A57">
        <w:rPr>
          <w:color w:val="0000FF"/>
        </w:rPr>
        <w:t>bookings@moadoph.gov.au</w:t>
      </w:r>
    </w:p>
    <w:p w:rsidR="00336ACF" w:rsidRDefault="00C06A57" w:rsidP="001C1CAC">
      <w:pPr>
        <w:autoSpaceDE w:val="0"/>
        <w:autoSpaceDN w:val="0"/>
        <w:adjustRightInd w:val="0"/>
        <w:ind w:left="426"/>
        <w:rPr>
          <w:color w:val="000000"/>
        </w:rPr>
      </w:pPr>
      <w:r>
        <w:rPr>
          <w:b/>
          <w:bCs/>
          <w:color w:val="000000"/>
        </w:rPr>
        <w:t>P</w:t>
      </w:r>
      <w:r w:rsidR="00336ACF" w:rsidRPr="00C06A57">
        <w:rPr>
          <w:b/>
          <w:bCs/>
          <w:color w:val="000000"/>
        </w:rPr>
        <w:t xml:space="preserve">hone </w:t>
      </w:r>
      <w:r w:rsidR="00336ACF" w:rsidRPr="00C06A57">
        <w:rPr>
          <w:color w:val="000000"/>
        </w:rPr>
        <w:t>(02) 6270 8282</w:t>
      </w:r>
    </w:p>
    <w:p w:rsidR="007345A8" w:rsidRDefault="007345A8" w:rsidP="00336ACF">
      <w:pPr>
        <w:autoSpaceDE w:val="0"/>
        <w:autoSpaceDN w:val="0"/>
        <w:adjustRightInd w:val="0"/>
        <w:rPr>
          <w:color w:val="000000"/>
        </w:rPr>
      </w:pPr>
    </w:p>
    <w:p w:rsidR="00BB49F7" w:rsidRPr="00BB49F7" w:rsidRDefault="00BB49F7" w:rsidP="00BB49F7">
      <w:pPr>
        <w:autoSpaceDE w:val="0"/>
        <w:autoSpaceDN w:val="0"/>
        <w:adjustRightInd w:val="0"/>
        <w:rPr>
          <w:b/>
          <w:color w:val="000000"/>
          <w:sz w:val="24"/>
        </w:rPr>
      </w:pPr>
      <w:r w:rsidRPr="00BB49F7">
        <w:rPr>
          <w:b/>
          <w:color w:val="000000"/>
          <w:sz w:val="24"/>
        </w:rPr>
        <w:t>Where can we do Retrospective Detective?</w:t>
      </w:r>
    </w:p>
    <w:p w:rsidR="00BB49F7" w:rsidRDefault="00BB49F7" w:rsidP="00BB49F7">
      <w:pPr>
        <w:autoSpaceDE w:val="0"/>
        <w:autoSpaceDN w:val="0"/>
        <w:adjustRightInd w:val="0"/>
        <w:rPr>
          <w:color w:val="000000"/>
        </w:rPr>
      </w:pPr>
    </w:p>
    <w:p w:rsidR="00BB49F7" w:rsidRPr="00C06A57" w:rsidRDefault="00BB49F7" w:rsidP="00BB49F7">
      <w:pPr>
        <w:autoSpaceDE w:val="0"/>
        <w:autoSpaceDN w:val="0"/>
        <w:adjustRightInd w:val="0"/>
        <w:rPr>
          <w:color w:val="000000"/>
        </w:rPr>
      </w:pPr>
      <w:r w:rsidRPr="00C06A57">
        <w:rPr>
          <w:color w:val="000000"/>
        </w:rPr>
        <w:t>The program is undertaken at the Mu</w:t>
      </w:r>
      <w:r>
        <w:rPr>
          <w:color w:val="000000"/>
        </w:rPr>
        <w:t>seum of Australian Democracy</w:t>
      </w:r>
      <w:r w:rsidR="006F2FAC">
        <w:rPr>
          <w:color w:val="000000"/>
        </w:rPr>
        <w:t xml:space="preserve"> (MoAD) </w:t>
      </w:r>
      <w:r>
        <w:rPr>
          <w:color w:val="000000"/>
        </w:rPr>
        <w:t xml:space="preserve">at </w:t>
      </w:r>
      <w:r w:rsidRPr="00C06A57">
        <w:rPr>
          <w:color w:val="000000"/>
        </w:rPr>
        <w:t>Old Parliament House.</w:t>
      </w:r>
      <w:r>
        <w:rPr>
          <w:color w:val="000000"/>
        </w:rPr>
        <w:t xml:space="preserve"> The program will direct students through the museum spaces und</w:t>
      </w:r>
      <w:r w:rsidR="00971DF7">
        <w:rPr>
          <w:color w:val="000000"/>
        </w:rPr>
        <w:t xml:space="preserve">er the supervision </w:t>
      </w:r>
      <w:proofErr w:type="gramStart"/>
      <w:r w:rsidR="00971DF7">
        <w:rPr>
          <w:color w:val="000000"/>
        </w:rPr>
        <w:t>of  teachers</w:t>
      </w:r>
      <w:proofErr w:type="gramEnd"/>
      <w:r>
        <w:rPr>
          <w:color w:val="000000"/>
        </w:rPr>
        <w:t>.</w:t>
      </w:r>
    </w:p>
    <w:p w:rsidR="00BB49F7" w:rsidRDefault="00BB49F7" w:rsidP="00336ACF">
      <w:pPr>
        <w:autoSpaceDE w:val="0"/>
        <w:autoSpaceDN w:val="0"/>
        <w:adjustRightInd w:val="0"/>
        <w:rPr>
          <w:color w:val="000000"/>
        </w:rPr>
      </w:pPr>
    </w:p>
    <w:p w:rsidR="007345A8" w:rsidRPr="007345A8" w:rsidRDefault="007345A8" w:rsidP="00336ACF">
      <w:pPr>
        <w:autoSpaceDE w:val="0"/>
        <w:autoSpaceDN w:val="0"/>
        <w:adjustRightInd w:val="0"/>
        <w:rPr>
          <w:b/>
          <w:color w:val="000000"/>
          <w:sz w:val="24"/>
        </w:rPr>
      </w:pPr>
      <w:r w:rsidRPr="007345A8">
        <w:rPr>
          <w:b/>
          <w:color w:val="000000"/>
          <w:sz w:val="24"/>
        </w:rPr>
        <w:t>What is provided?</w:t>
      </w:r>
    </w:p>
    <w:p w:rsidR="007345A8" w:rsidRDefault="007345A8" w:rsidP="00336ACF">
      <w:pPr>
        <w:autoSpaceDE w:val="0"/>
        <w:autoSpaceDN w:val="0"/>
        <w:adjustRightInd w:val="0"/>
        <w:rPr>
          <w:color w:val="000000"/>
        </w:rPr>
      </w:pPr>
    </w:p>
    <w:p w:rsidR="00336ACF" w:rsidRPr="00C06A57" w:rsidRDefault="00336ACF" w:rsidP="007345A8">
      <w:pPr>
        <w:autoSpaceDE w:val="0"/>
        <w:autoSpaceDN w:val="0"/>
        <w:adjustRightInd w:val="0"/>
        <w:ind w:left="426"/>
        <w:rPr>
          <w:color w:val="000000"/>
        </w:rPr>
      </w:pPr>
      <w:r w:rsidRPr="00C06A57">
        <w:rPr>
          <w:color w:val="000000"/>
        </w:rPr>
        <w:t xml:space="preserve">• Welcome, program outline and conclusion by MoAD </w:t>
      </w:r>
      <w:r w:rsidR="007B20EF">
        <w:rPr>
          <w:color w:val="000000"/>
        </w:rPr>
        <w:t>Educator</w:t>
      </w:r>
    </w:p>
    <w:p w:rsidR="00336ACF" w:rsidRDefault="00336ACF" w:rsidP="007345A8">
      <w:pPr>
        <w:autoSpaceDE w:val="0"/>
        <w:autoSpaceDN w:val="0"/>
        <w:adjustRightInd w:val="0"/>
        <w:ind w:left="426"/>
        <w:rPr>
          <w:color w:val="000000"/>
        </w:rPr>
      </w:pPr>
      <w:r w:rsidRPr="00C06A57">
        <w:rPr>
          <w:color w:val="000000"/>
        </w:rPr>
        <w:t xml:space="preserve">• </w:t>
      </w:r>
      <w:r w:rsidR="007B20EF">
        <w:rPr>
          <w:color w:val="000000"/>
        </w:rPr>
        <w:t xml:space="preserve">Detective Kits </w:t>
      </w:r>
      <w:r w:rsidR="00132778">
        <w:rPr>
          <w:color w:val="000000"/>
        </w:rPr>
        <w:t>for use during the program</w:t>
      </w:r>
    </w:p>
    <w:p w:rsidR="00D20299" w:rsidRDefault="00D20299" w:rsidP="00D20299">
      <w:pPr>
        <w:autoSpaceDE w:val="0"/>
        <w:autoSpaceDN w:val="0"/>
        <w:adjustRightInd w:val="0"/>
        <w:ind w:left="426"/>
        <w:rPr>
          <w:color w:val="000000"/>
        </w:rPr>
      </w:pPr>
      <w:r w:rsidRPr="00C06A57">
        <w:rPr>
          <w:color w:val="000000"/>
        </w:rPr>
        <w:t xml:space="preserve">• </w:t>
      </w:r>
      <w:r>
        <w:rPr>
          <w:color w:val="000000"/>
        </w:rPr>
        <w:t>Printed copies of teacher and student case files for use during program</w:t>
      </w:r>
    </w:p>
    <w:p w:rsidR="00D20299" w:rsidRDefault="00D20299" w:rsidP="00D20299">
      <w:pPr>
        <w:autoSpaceDE w:val="0"/>
        <w:autoSpaceDN w:val="0"/>
        <w:adjustRightInd w:val="0"/>
        <w:ind w:left="426"/>
        <w:rPr>
          <w:color w:val="000000"/>
        </w:rPr>
      </w:pPr>
      <w:r w:rsidRPr="00C06A57">
        <w:rPr>
          <w:color w:val="000000"/>
        </w:rPr>
        <w:t xml:space="preserve">• </w:t>
      </w:r>
      <w:r>
        <w:rPr>
          <w:color w:val="000000"/>
        </w:rPr>
        <w:t>Copies of museum map for use during program</w:t>
      </w:r>
    </w:p>
    <w:p w:rsidR="00D20299" w:rsidRDefault="00D20299" w:rsidP="00D20299">
      <w:pPr>
        <w:autoSpaceDE w:val="0"/>
        <w:autoSpaceDN w:val="0"/>
        <w:adjustRightInd w:val="0"/>
        <w:ind w:left="426"/>
        <w:rPr>
          <w:color w:val="000000"/>
        </w:rPr>
      </w:pPr>
      <w:r w:rsidRPr="00C06A57">
        <w:rPr>
          <w:color w:val="000000"/>
        </w:rPr>
        <w:t xml:space="preserve">• </w:t>
      </w:r>
      <w:r>
        <w:rPr>
          <w:color w:val="000000"/>
        </w:rPr>
        <w:t>Detective notebook for each participating student, take away resource</w:t>
      </w:r>
    </w:p>
    <w:p w:rsidR="00336ACF" w:rsidRPr="00C06A57" w:rsidRDefault="00336ACF" w:rsidP="007345A8">
      <w:pPr>
        <w:autoSpaceDE w:val="0"/>
        <w:autoSpaceDN w:val="0"/>
        <w:adjustRightInd w:val="0"/>
        <w:ind w:left="567" w:hanging="141"/>
        <w:rPr>
          <w:color w:val="000000"/>
        </w:rPr>
      </w:pPr>
      <w:r w:rsidRPr="00C06A57">
        <w:rPr>
          <w:color w:val="000000"/>
        </w:rPr>
        <w:t>• Museum investigation activities facilitated by teachers and adults accompanying the school</w:t>
      </w:r>
    </w:p>
    <w:p w:rsidR="007B20EF" w:rsidRDefault="007B20EF" w:rsidP="00336ACF">
      <w:pPr>
        <w:autoSpaceDE w:val="0"/>
        <w:autoSpaceDN w:val="0"/>
        <w:adjustRightInd w:val="0"/>
        <w:rPr>
          <w:b/>
        </w:rPr>
      </w:pPr>
    </w:p>
    <w:p w:rsidR="00336ACF" w:rsidRDefault="007B20EF" w:rsidP="00336ACF">
      <w:pPr>
        <w:autoSpaceDE w:val="0"/>
        <w:autoSpaceDN w:val="0"/>
        <w:adjustRightInd w:val="0"/>
        <w:rPr>
          <w:b/>
        </w:rPr>
      </w:pPr>
      <w:r>
        <w:rPr>
          <w:b/>
        </w:rPr>
        <w:t>What does it cost?</w:t>
      </w:r>
    </w:p>
    <w:p w:rsidR="00BB49F7" w:rsidRDefault="00BB49F7" w:rsidP="00336ACF">
      <w:pPr>
        <w:autoSpaceDE w:val="0"/>
        <w:autoSpaceDN w:val="0"/>
        <w:adjustRightInd w:val="0"/>
        <w:rPr>
          <w:b/>
        </w:rPr>
      </w:pPr>
    </w:p>
    <w:p w:rsidR="007B20EF" w:rsidRDefault="007B20EF" w:rsidP="007B20EF">
      <w:pPr>
        <w:autoSpaceDE w:val="0"/>
        <w:autoSpaceDN w:val="0"/>
        <w:adjustRightInd w:val="0"/>
        <w:ind w:left="567" w:hanging="141"/>
        <w:rPr>
          <w:color w:val="000000"/>
        </w:rPr>
      </w:pPr>
      <w:r w:rsidRPr="00C06A57">
        <w:rPr>
          <w:color w:val="000000"/>
        </w:rPr>
        <w:t xml:space="preserve">• </w:t>
      </w:r>
      <w:r>
        <w:rPr>
          <w:color w:val="000000"/>
        </w:rPr>
        <w:t>$2 per student</w:t>
      </w:r>
    </w:p>
    <w:p w:rsidR="007830F0" w:rsidRDefault="007830F0" w:rsidP="0003184C">
      <w:pPr>
        <w:autoSpaceDE w:val="0"/>
        <w:autoSpaceDN w:val="0"/>
        <w:adjustRightInd w:val="0"/>
        <w:rPr>
          <w:b/>
          <w:color w:val="000000"/>
        </w:rPr>
      </w:pPr>
    </w:p>
    <w:p w:rsidR="0003184C" w:rsidRDefault="0003184C" w:rsidP="0003184C">
      <w:pPr>
        <w:autoSpaceDE w:val="0"/>
        <w:autoSpaceDN w:val="0"/>
        <w:adjustRightInd w:val="0"/>
        <w:rPr>
          <w:b/>
          <w:color w:val="000000"/>
        </w:rPr>
      </w:pPr>
      <w:r>
        <w:rPr>
          <w:b/>
          <w:color w:val="000000"/>
        </w:rPr>
        <w:t>How many students can do this program?</w:t>
      </w:r>
    </w:p>
    <w:p w:rsidR="00BB49F7" w:rsidRDefault="00BB49F7" w:rsidP="0003184C">
      <w:pPr>
        <w:autoSpaceDE w:val="0"/>
        <w:autoSpaceDN w:val="0"/>
        <w:adjustRightInd w:val="0"/>
        <w:rPr>
          <w:color w:val="000000"/>
        </w:rPr>
      </w:pPr>
    </w:p>
    <w:p w:rsidR="00BB49F7" w:rsidRDefault="0003184C" w:rsidP="0003184C">
      <w:pPr>
        <w:autoSpaceDE w:val="0"/>
        <w:autoSpaceDN w:val="0"/>
        <w:adjustRightInd w:val="0"/>
        <w:rPr>
          <w:color w:val="000000"/>
        </w:rPr>
      </w:pPr>
      <w:r>
        <w:rPr>
          <w:color w:val="000000"/>
        </w:rPr>
        <w:t xml:space="preserve">Retrospective Detectives is designed to be completed in </w:t>
      </w:r>
      <w:r w:rsidR="00BB49F7">
        <w:rPr>
          <w:color w:val="000000"/>
        </w:rPr>
        <w:t xml:space="preserve">small </w:t>
      </w:r>
      <w:r>
        <w:rPr>
          <w:color w:val="000000"/>
        </w:rPr>
        <w:t xml:space="preserve">groups of up </w:t>
      </w:r>
      <w:r w:rsidR="00BB49F7">
        <w:rPr>
          <w:color w:val="000000"/>
        </w:rPr>
        <w:t xml:space="preserve">to 8 students with </w:t>
      </w:r>
      <w:r w:rsidR="00BB49F7" w:rsidRPr="00971DF7">
        <w:rPr>
          <w:b/>
          <w:color w:val="000000"/>
        </w:rPr>
        <w:t>at least one accompanying adult per group</w:t>
      </w:r>
      <w:r w:rsidR="00BB49F7">
        <w:rPr>
          <w:color w:val="000000"/>
        </w:rPr>
        <w:t xml:space="preserve">. </w:t>
      </w:r>
    </w:p>
    <w:p w:rsidR="00BB49F7" w:rsidRDefault="00BB49F7" w:rsidP="0003184C">
      <w:pPr>
        <w:autoSpaceDE w:val="0"/>
        <w:autoSpaceDN w:val="0"/>
        <w:adjustRightInd w:val="0"/>
        <w:rPr>
          <w:color w:val="000000"/>
        </w:rPr>
      </w:pPr>
    </w:p>
    <w:p w:rsidR="0003184C" w:rsidRDefault="00BB49F7" w:rsidP="0003184C">
      <w:pPr>
        <w:autoSpaceDE w:val="0"/>
        <w:autoSpaceDN w:val="0"/>
        <w:adjustRightInd w:val="0"/>
        <w:rPr>
          <w:color w:val="000000"/>
        </w:rPr>
      </w:pPr>
      <w:r>
        <w:rPr>
          <w:color w:val="000000"/>
        </w:rPr>
        <w:t xml:space="preserve">A </w:t>
      </w:r>
      <w:r w:rsidRPr="00971DF7">
        <w:rPr>
          <w:b/>
          <w:color w:val="000000"/>
        </w:rPr>
        <w:t>maximum of 35 students</w:t>
      </w:r>
      <w:r>
        <w:rPr>
          <w:color w:val="000000"/>
        </w:rPr>
        <w:t xml:space="preserve"> can be accommodated at any one time. </w:t>
      </w:r>
    </w:p>
    <w:p w:rsidR="0067646E" w:rsidRDefault="0067646E" w:rsidP="0003184C">
      <w:pPr>
        <w:autoSpaceDE w:val="0"/>
        <w:autoSpaceDN w:val="0"/>
        <w:adjustRightInd w:val="0"/>
        <w:rPr>
          <w:color w:val="000000"/>
        </w:rPr>
      </w:pPr>
    </w:p>
    <w:p w:rsidR="0067646E" w:rsidRDefault="0067646E" w:rsidP="0003184C">
      <w:pPr>
        <w:autoSpaceDE w:val="0"/>
        <w:autoSpaceDN w:val="0"/>
        <w:adjustRightInd w:val="0"/>
        <w:rPr>
          <w:b/>
          <w:color w:val="000000"/>
        </w:rPr>
      </w:pPr>
      <w:r>
        <w:rPr>
          <w:b/>
          <w:color w:val="000000"/>
        </w:rPr>
        <w:t>What do I need to do before the program?</w:t>
      </w:r>
    </w:p>
    <w:p w:rsidR="0067646E" w:rsidRDefault="0067646E" w:rsidP="0003184C">
      <w:pPr>
        <w:autoSpaceDE w:val="0"/>
        <w:autoSpaceDN w:val="0"/>
        <w:adjustRightInd w:val="0"/>
        <w:rPr>
          <w:color w:val="000000"/>
        </w:rPr>
      </w:pPr>
    </w:p>
    <w:p w:rsidR="0067646E" w:rsidRPr="0067646E" w:rsidRDefault="0067646E" w:rsidP="0003184C">
      <w:pPr>
        <w:autoSpaceDE w:val="0"/>
        <w:autoSpaceDN w:val="0"/>
        <w:adjustRightInd w:val="0"/>
        <w:rPr>
          <w:color w:val="000000"/>
        </w:rPr>
      </w:pPr>
      <w:r>
        <w:rPr>
          <w:color w:val="000000"/>
        </w:rPr>
        <w:t xml:space="preserve">Familiarise yourself with the </w:t>
      </w:r>
      <w:hyperlink r:id="rId9" w:history="1">
        <w:r w:rsidRPr="00BF131C">
          <w:rPr>
            <w:rStyle w:val="Hyperlink"/>
            <w:color w:val="3333FF"/>
          </w:rPr>
          <w:t>Student’s Case Files</w:t>
        </w:r>
      </w:hyperlink>
      <w:r>
        <w:rPr>
          <w:color w:val="000000"/>
        </w:rPr>
        <w:t xml:space="preserve">, </w:t>
      </w:r>
      <w:hyperlink r:id="rId10" w:history="1">
        <w:r w:rsidRPr="00BF131C">
          <w:rPr>
            <w:rStyle w:val="Hyperlink"/>
            <w:color w:val="3333FF"/>
          </w:rPr>
          <w:t>Teacher Intelligence Files</w:t>
        </w:r>
      </w:hyperlink>
      <w:r>
        <w:rPr>
          <w:color w:val="000000"/>
        </w:rPr>
        <w:t xml:space="preserve"> and the </w:t>
      </w:r>
      <w:hyperlink r:id="rId11" w:history="1">
        <w:r w:rsidRPr="00BF131C">
          <w:rPr>
            <w:rStyle w:val="Hyperlink"/>
            <w:color w:val="3333FF"/>
          </w:rPr>
          <w:t>Program Spaces Map</w:t>
        </w:r>
      </w:hyperlink>
      <w:r>
        <w:rPr>
          <w:color w:val="000000"/>
        </w:rPr>
        <w:t xml:space="preserve">. </w:t>
      </w:r>
    </w:p>
    <w:p w:rsidR="007B20EF" w:rsidRPr="00C06A57" w:rsidRDefault="007B20EF" w:rsidP="00336ACF">
      <w:pPr>
        <w:autoSpaceDE w:val="0"/>
        <w:autoSpaceDN w:val="0"/>
        <w:adjustRightInd w:val="0"/>
      </w:pPr>
    </w:p>
    <w:p w:rsidR="00FA4669" w:rsidRPr="00C06A57" w:rsidRDefault="00FA4669" w:rsidP="00FA4669">
      <w:pPr>
        <w:autoSpaceDE w:val="0"/>
        <w:autoSpaceDN w:val="0"/>
        <w:adjustRightInd w:val="0"/>
        <w:rPr>
          <w:b/>
          <w:bCs/>
          <w:sz w:val="32"/>
          <w:szCs w:val="32"/>
        </w:rPr>
      </w:pPr>
      <w:r w:rsidRPr="00C06A57">
        <w:rPr>
          <w:b/>
          <w:bCs/>
          <w:sz w:val="32"/>
          <w:szCs w:val="32"/>
        </w:rPr>
        <w:t>Session timing</w:t>
      </w:r>
    </w:p>
    <w:p w:rsidR="007B20EF" w:rsidRDefault="007B20EF" w:rsidP="00C06A57">
      <w:pPr>
        <w:autoSpaceDE w:val="0"/>
        <w:autoSpaceDN w:val="0"/>
        <w:adjustRightInd w:val="0"/>
        <w:rPr>
          <w:rFonts w:ascii="Arial-BoldMT" w:hAnsi="Arial-BoldMT" w:cs="Arial-BoldMT"/>
          <w:bCs/>
        </w:rPr>
      </w:pPr>
    </w:p>
    <w:p w:rsidR="00D7506F" w:rsidRDefault="007B20EF" w:rsidP="00C06A57">
      <w:pPr>
        <w:autoSpaceDE w:val="0"/>
        <w:autoSpaceDN w:val="0"/>
        <w:adjustRightInd w:val="0"/>
        <w:rPr>
          <w:rFonts w:ascii="Arial-BoldMT" w:hAnsi="Arial-BoldMT" w:cs="Arial-BoldMT"/>
          <w:bCs/>
        </w:rPr>
      </w:pPr>
      <w:r>
        <w:rPr>
          <w:rFonts w:ascii="Arial-BoldMT" w:hAnsi="Arial-BoldMT" w:cs="Arial-BoldMT"/>
          <w:bCs/>
        </w:rPr>
        <w:t xml:space="preserve">The </w:t>
      </w:r>
      <w:r w:rsidR="00D7506F">
        <w:rPr>
          <w:rFonts w:ascii="Arial-BoldMT" w:hAnsi="Arial-BoldMT" w:cs="Arial-BoldMT"/>
          <w:bCs/>
        </w:rPr>
        <w:t xml:space="preserve">program </w:t>
      </w:r>
      <w:r w:rsidR="00971DF7">
        <w:rPr>
          <w:rFonts w:ascii="Arial-BoldMT" w:hAnsi="Arial-BoldMT" w:cs="Arial-BoldMT"/>
          <w:bCs/>
        </w:rPr>
        <w:t>duration is</w:t>
      </w:r>
      <w:r w:rsidR="00D7506F">
        <w:rPr>
          <w:rFonts w:ascii="Arial-BoldMT" w:hAnsi="Arial-BoldMT" w:cs="Arial-BoldMT"/>
          <w:bCs/>
        </w:rPr>
        <w:t xml:space="preserve"> 90 minutes.</w:t>
      </w:r>
    </w:p>
    <w:p w:rsidR="00971DF7" w:rsidRDefault="00971DF7" w:rsidP="00C06A57">
      <w:pPr>
        <w:autoSpaceDE w:val="0"/>
        <w:autoSpaceDN w:val="0"/>
        <w:adjustRightInd w:val="0"/>
        <w:rPr>
          <w:rFonts w:ascii="Arial-BoldMT" w:hAnsi="Arial-BoldMT" w:cs="Arial-BoldMT"/>
          <w:bCs/>
        </w:rPr>
      </w:pPr>
    </w:p>
    <w:p w:rsidR="00971DF7" w:rsidRDefault="00D7506F" w:rsidP="00C06A57">
      <w:pPr>
        <w:autoSpaceDE w:val="0"/>
        <w:autoSpaceDN w:val="0"/>
        <w:adjustRightInd w:val="0"/>
        <w:rPr>
          <w:rFonts w:ascii="Arial-BoldMT" w:hAnsi="Arial-BoldMT" w:cs="Arial-BoldMT"/>
          <w:bCs/>
        </w:rPr>
      </w:pPr>
      <w:r>
        <w:rPr>
          <w:rFonts w:ascii="Arial-BoldMT" w:hAnsi="Arial-BoldMT" w:cs="Arial-BoldMT"/>
          <w:bCs/>
        </w:rPr>
        <w:t>T</w:t>
      </w:r>
      <w:r w:rsidR="007B20EF">
        <w:rPr>
          <w:rFonts w:ascii="Arial-BoldMT" w:hAnsi="Arial-BoldMT" w:cs="Arial-BoldMT"/>
          <w:bCs/>
        </w:rPr>
        <w:t xml:space="preserve">he welcome and orientation </w:t>
      </w:r>
      <w:r w:rsidR="00971DF7">
        <w:rPr>
          <w:rFonts w:ascii="Arial-BoldMT" w:hAnsi="Arial-BoldMT" w:cs="Arial-BoldMT"/>
          <w:bCs/>
        </w:rPr>
        <w:t>is</w:t>
      </w:r>
      <w:r w:rsidR="007B20EF">
        <w:rPr>
          <w:rFonts w:ascii="Arial-BoldMT" w:hAnsi="Arial-BoldMT" w:cs="Arial-BoldMT"/>
          <w:bCs/>
        </w:rPr>
        <w:t xml:space="preserve"> facilitated by MoAD Educators. The </w:t>
      </w:r>
      <w:r w:rsidR="0003184C">
        <w:rPr>
          <w:rFonts w:ascii="Arial-BoldMT" w:hAnsi="Arial-BoldMT" w:cs="Arial-BoldMT"/>
          <w:bCs/>
        </w:rPr>
        <w:t xml:space="preserve">main body of the program </w:t>
      </w:r>
      <w:r w:rsidR="00971DF7">
        <w:rPr>
          <w:rFonts w:ascii="Arial-BoldMT" w:hAnsi="Arial-BoldMT" w:cs="Arial-BoldMT"/>
          <w:bCs/>
        </w:rPr>
        <w:t>is</w:t>
      </w:r>
      <w:r w:rsidR="0003184C">
        <w:rPr>
          <w:rFonts w:ascii="Arial-BoldMT" w:hAnsi="Arial-BoldMT" w:cs="Arial-BoldMT"/>
          <w:bCs/>
        </w:rPr>
        <w:t xml:space="preserve"> self-guided, following instructions provided in the Detective Kit. </w:t>
      </w:r>
    </w:p>
    <w:p w:rsidR="007B20EF" w:rsidRPr="007B20EF" w:rsidRDefault="00D7506F" w:rsidP="00C06A57">
      <w:pPr>
        <w:autoSpaceDE w:val="0"/>
        <w:autoSpaceDN w:val="0"/>
        <w:adjustRightInd w:val="0"/>
        <w:rPr>
          <w:rFonts w:ascii="Arial-BoldMT" w:hAnsi="Arial-BoldMT" w:cs="Arial-BoldMT"/>
          <w:bCs/>
        </w:rPr>
      </w:pPr>
      <w:r>
        <w:rPr>
          <w:rFonts w:ascii="Arial-BoldMT" w:hAnsi="Arial-BoldMT" w:cs="Arial-BoldMT"/>
          <w:bCs/>
        </w:rPr>
        <w:t>Students visit up to four spaces during this time, undertaking activities in each space. The groups are self-paced and it may not be possible to visit all four spaces during the time</w:t>
      </w:r>
      <w:r w:rsidR="00971DF7">
        <w:rPr>
          <w:rFonts w:ascii="Arial-BoldMT" w:hAnsi="Arial-BoldMT" w:cs="Arial-BoldMT"/>
          <w:bCs/>
        </w:rPr>
        <w:t xml:space="preserve"> available</w:t>
      </w:r>
      <w:r>
        <w:rPr>
          <w:rFonts w:ascii="Arial-BoldMT" w:hAnsi="Arial-BoldMT" w:cs="Arial-BoldMT"/>
          <w:bCs/>
        </w:rPr>
        <w:t>.</w:t>
      </w:r>
    </w:p>
    <w:p w:rsidR="007B20EF" w:rsidRDefault="007B20EF" w:rsidP="00C06A57">
      <w:pPr>
        <w:autoSpaceDE w:val="0"/>
        <w:autoSpaceDN w:val="0"/>
        <w:adjustRightInd w:val="0"/>
        <w:rPr>
          <w:rFonts w:ascii="Arial-BoldMT" w:hAnsi="Arial-BoldMT" w:cs="Arial-BoldMT"/>
          <w:b/>
          <w:bCs/>
        </w:rPr>
      </w:pPr>
    </w:p>
    <w:p w:rsidR="00C06A57" w:rsidRDefault="00C06A57" w:rsidP="00C06A57">
      <w:pPr>
        <w:autoSpaceDE w:val="0"/>
        <w:autoSpaceDN w:val="0"/>
        <w:adjustRightInd w:val="0"/>
        <w:rPr>
          <w:rFonts w:ascii="Arial-BoldMT" w:hAnsi="Arial-BoldMT" w:cs="Arial-BoldMT"/>
          <w:b/>
          <w:bCs/>
        </w:rPr>
      </w:pPr>
      <w:r>
        <w:rPr>
          <w:rFonts w:ascii="Arial-BoldMT" w:hAnsi="Arial-BoldMT" w:cs="Arial-BoldMT"/>
          <w:b/>
          <w:bCs/>
        </w:rPr>
        <w:t>25 minutes</w:t>
      </w:r>
    </w:p>
    <w:p w:rsidR="00C06A57" w:rsidRPr="007B20EF" w:rsidRDefault="00C06A57" w:rsidP="007B20EF">
      <w:pPr>
        <w:pStyle w:val="ListParagraph"/>
        <w:numPr>
          <w:ilvl w:val="0"/>
          <w:numId w:val="11"/>
        </w:numPr>
        <w:autoSpaceDE w:val="0"/>
        <w:autoSpaceDN w:val="0"/>
        <w:adjustRightInd w:val="0"/>
        <w:rPr>
          <w:rFonts w:ascii="ArialMT" w:hAnsi="ArialMT" w:cs="ArialMT"/>
        </w:rPr>
      </w:pPr>
      <w:r w:rsidRPr="007B20EF">
        <w:rPr>
          <w:rFonts w:ascii="ArialMT" w:hAnsi="ArialMT" w:cs="ArialMT"/>
        </w:rPr>
        <w:t xml:space="preserve">Welcome and orientation to physical space - facilitated by MoAD </w:t>
      </w:r>
      <w:r w:rsidR="006F2FAC">
        <w:rPr>
          <w:rFonts w:ascii="ArialMT" w:hAnsi="ArialMT" w:cs="ArialMT"/>
        </w:rPr>
        <w:t>Educator</w:t>
      </w:r>
    </w:p>
    <w:p w:rsidR="007B20EF" w:rsidRDefault="007B20EF" w:rsidP="00C06A57">
      <w:pPr>
        <w:autoSpaceDE w:val="0"/>
        <w:autoSpaceDN w:val="0"/>
        <w:adjustRightInd w:val="0"/>
        <w:rPr>
          <w:rFonts w:ascii="Arial-BoldMT" w:hAnsi="Arial-BoldMT" w:cs="Arial-BoldMT"/>
          <w:b/>
          <w:bCs/>
        </w:rPr>
      </w:pPr>
    </w:p>
    <w:p w:rsidR="00C06A57" w:rsidRDefault="00C06A57" w:rsidP="00C06A57">
      <w:pPr>
        <w:autoSpaceDE w:val="0"/>
        <w:autoSpaceDN w:val="0"/>
        <w:adjustRightInd w:val="0"/>
        <w:rPr>
          <w:rFonts w:ascii="Arial-BoldMT" w:hAnsi="Arial-BoldMT" w:cs="Arial-BoldMT"/>
          <w:b/>
          <w:bCs/>
        </w:rPr>
      </w:pPr>
      <w:r>
        <w:rPr>
          <w:rFonts w:ascii="Arial-BoldMT" w:hAnsi="Arial-BoldMT" w:cs="Arial-BoldMT"/>
          <w:b/>
          <w:bCs/>
        </w:rPr>
        <w:t>50 minutes</w:t>
      </w:r>
    </w:p>
    <w:p w:rsidR="00C06A57" w:rsidRPr="007B20EF" w:rsidRDefault="00C06A57" w:rsidP="007B20EF">
      <w:pPr>
        <w:pStyle w:val="ListParagraph"/>
        <w:numPr>
          <w:ilvl w:val="0"/>
          <w:numId w:val="11"/>
        </w:numPr>
        <w:autoSpaceDE w:val="0"/>
        <w:autoSpaceDN w:val="0"/>
        <w:adjustRightInd w:val="0"/>
        <w:rPr>
          <w:rFonts w:ascii="ArialMT" w:hAnsi="ArialMT" w:cs="ArialMT"/>
        </w:rPr>
      </w:pPr>
      <w:r w:rsidRPr="007B20EF">
        <w:rPr>
          <w:rFonts w:ascii="ArialMT" w:hAnsi="ArialMT" w:cs="ArialMT"/>
        </w:rPr>
        <w:t>Studen</w:t>
      </w:r>
      <w:r w:rsidR="007B20EF">
        <w:rPr>
          <w:rFonts w:ascii="ArialMT" w:hAnsi="ArialMT" w:cs="ArialMT"/>
        </w:rPr>
        <w:t xml:space="preserve">ts carry out program activities, working through four ‘Case Files’ that interrogate the building - </w:t>
      </w:r>
      <w:r w:rsidRPr="007B20EF">
        <w:rPr>
          <w:rFonts w:ascii="ArialMT" w:hAnsi="ArialMT" w:cs="ArialMT"/>
        </w:rPr>
        <w:t xml:space="preserve">facilitated by </w:t>
      </w:r>
      <w:r w:rsidRPr="007B20EF">
        <w:rPr>
          <w:color w:val="000000"/>
        </w:rPr>
        <w:t>teachers and adults accompanying the school</w:t>
      </w:r>
    </w:p>
    <w:p w:rsidR="007B20EF" w:rsidRDefault="007B20EF" w:rsidP="00C06A57">
      <w:pPr>
        <w:autoSpaceDE w:val="0"/>
        <w:autoSpaceDN w:val="0"/>
        <w:adjustRightInd w:val="0"/>
        <w:rPr>
          <w:rFonts w:ascii="Arial-BoldMT" w:hAnsi="Arial-BoldMT" w:cs="Arial-BoldMT"/>
          <w:b/>
          <w:bCs/>
        </w:rPr>
      </w:pPr>
    </w:p>
    <w:p w:rsidR="00C06A57" w:rsidRDefault="00C06A57" w:rsidP="00C06A57">
      <w:pPr>
        <w:autoSpaceDE w:val="0"/>
        <w:autoSpaceDN w:val="0"/>
        <w:adjustRightInd w:val="0"/>
        <w:rPr>
          <w:rFonts w:ascii="Arial-BoldMT" w:hAnsi="Arial-BoldMT" w:cs="Arial-BoldMT"/>
          <w:b/>
          <w:bCs/>
        </w:rPr>
      </w:pPr>
      <w:r>
        <w:rPr>
          <w:rFonts w:ascii="Arial-BoldMT" w:hAnsi="Arial-BoldMT" w:cs="Arial-BoldMT"/>
          <w:b/>
          <w:bCs/>
        </w:rPr>
        <w:t>10 minutes</w:t>
      </w:r>
    </w:p>
    <w:p w:rsidR="006F2FAC" w:rsidRDefault="007B20EF" w:rsidP="00C06A57">
      <w:pPr>
        <w:pStyle w:val="ListParagraph"/>
        <w:numPr>
          <w:ilvl w:val="0"/>
          <w:numId w:val="11"/>
        </w:numPr>
        <w:autoSpaceDE w:val="0"/>
        <w:autoSpaceDN w:val="0"/>
        <w:adjustRightInd w:val="0"/>
        <w:rPr>
          <w:rFonts w:ascii="ArialMT" w:hAnsi="ArialMT" w:cs="ArialMT"/>
        </w:rPr>
      </w:pPr>
      <w:r w:rsidRPr="006F2FAC">
        <w:rPr>
          <w:rFonts w:ascii="ArialMT" w:hAnsi="ArialMT" w:cs="ArialMT"/>
        </w:rPr>
        <w:t xml:space="preserve">Program debrief – facilitated by MoAD </w:t>
      </w:r>
      <w:r w:rsidR="006F2FAC" w:rsidRPr="006F2FAC">
        <w:rPr>
          <w:rFonts w:ascii="ArialMT" w:hAnsi="ArialMT" w:cs="ArialMT"/>
        </w:rPr>
        <w:t>Educator</w:t>
      </w:r>
    </w:p>
    <w:p w:rsidR="00C06A57" w:rsidRPr="006F2FAC" w:rsidRDefault="007B20EF" w:rsidP="00C06A57">
      <w:pPr>
        <w:pStyle w:val="ListParagraph"/>
        <w:numPr>
          <w:ilvl w:val="0"/>
          <w:numId w:val="11"/>
        </w:numPr>
        <w:autoSpaceDE w:val="0"/>
        <w:autoSpaceDN w:val="0"/>
        <w:adjustRightInd w:val="0"/>
        <w:rPr>
          <w:rFonts w:ascii="ArialMT" w:hAnsi="ArialMT" w:cs="ArialMT"/>
        </w:rPr>
      </w:pPr>
      <w:r w:rsidRPr="006F2FAC">
        <w:rPr>
          <w:rFonts w:ascii="ArialMT" w:hAnsi="ArialMT" w:cs="ArialMT"/>
        </w:rPr>
        <w:t>Students depart</w:t>
      </w:r>
    </w:p>
    <w:p w:rsidR="00C06A57" w:rsidRPr="00C06A57" w:rsidRDefault="00C06A57" w:rsidP="00C06A57">
      <w:pPr>
        <w:pStyle w:val="Heading2"/>
        <w:spacing w:before="0"/>
      </w:pPr>
    </w:p>
    <w:p w:rsidR="00C06A57" w:rsidRPr="00BB49F7" w:rsidRDefault="00C06A57" w:rsidP="00BB49F7">
      <w:pPr>
        <w:autoSpaceDE w:val="0"/>
        <w:autoSpaceDN w:val="0"/>
        <w:adjustRightInd w:val="0"/>
        <w:rPr>
          <w:b/>
          <w:bCs/>
          <w:sz w:val="32"/>
          <w:szCs w:val="32"/>
        </w:rPr>
      </w:pPr>
      <w:r w:rsidRPr="00BB49F7">
        <w:rPr>
          <w:b/>
          <w:bCs/>
          <w:sz w:val="32"/>
          <w:szCs w:val="32"/>
        </w:rPr>
        <w:t>Learning aims</w:t>
      </w:r>
    </w:p>
    <w:p w:rsidR="000C635D" w:rsidRDefault="000C635D" w:rsidP="00C06A57">
      <w:pPr>
        <w:rPr>
          <w:sz w:val="24"/>
          <w:szCs w:val="24"/>
        </w:rPr>
      </w:pPr>
    </w:p>
    <w:p w:rsidR="00C06A57" w:rsidRDefault="00C06A57" w:rsidP="00C06A57">
      <w:pPr>
        <w:rPr>
          <w:sz w:val="24"/>
          <w:szCs w:val="24"/>
        </w:rPr>
      </w:pPr>
      <w:r w:rsidRPr="00C06A57">
        <w:rPr>
          <w:sz w:val="24"/>
          <w:szCs w:val="24"/>
        </w:rPr>
        <w:t>The program engages students in Australia’s ongoing journey as a democracy, in which they have a role, through;</w:t>
      </w:r>
    </w:p>
    <w:p w:rsidR="000C635D" w:rsidRPr="00C06A57" w:rsidRDefault="000C635D" w:rsidP="00C06A57">
      <w:pPr>
        <w:rPr>
          <w:sz w:val="24"/>
          <w:szCs w:val="24"/>
        </w:rPr>
      </w:pPr>
    </w:p>
    <w:p w:rsidR="00C06A57" w:rsidRPr="00C06A57" w:rsidRDefault="00C06A57" w:rsidP="00C06A57">
      <w:pPr>
        <w:pStyle w:val="ListParagraph"/>
        <w:numPr>
          <w:ilvl w:val="0"/>
          <w:numId w:val="1"/>
        </w:numPr>
        <w:rPr>
          <w:sz w:val="24"/>
          <w:szCs w:val="24"/>
        </w:rPr>
      </w:pPr>
      <w:r w:rsidRPr="00C06A57">
        <w:rPr>
          <w:sz w:val="24"/>
          <w:szCs w:val="24"/>
        </w:rPr>
        <w:t xml:space="preserve">Making deductions about significant objects, events and history connected with this former parliamentary building. </w:t>
      </w:r>
    </w:p>
    <w:p w:rsidR="00C06A57" w:rsidRPr="00C06A57" w:rsidRDefault="00C06A57" w:rsidP="00C06A57">
      <w:pPr>
        <w:pStyle w:val="ListParagraph"/>
        <w:numPr>
          <w:ilvl w:val="0"/>
          <w:numId w:val="1"/>
        </w:numPr>
        <w:rPr>
          <w:sz w:val="24"/>
          <w:szCs w:val="24"/>
        </w:rPr>
      </w:pPr>
      <w:r w:rsidRPr="00C06A57">
        <w:rPr>
          <w:sz w:val="24"/>
          <w:szCs w:val="24"/>
        </w:rPr>
        <w:t xml:space="preserve">Questioning and considering: What does this building, its history and objects have to do with me? What relevance do the stories, histories and concepts explored at this site hold for me? What contributions can I make to this site, what meaningful conversations can I with my peers during and after my visit here?  </w:t>
      </w:r>
    </w:p>
    <w:p w:rsidR="00C06A57" w:rsidRPr="00C06A57" w:rsidRDefault="00C06A57" w:rsidP="00C06A57">
      <w:pPr>
        <w:pStyle w:val="ListParagraph"/>
        <w:numPr>
          <w:ilvl w:val="0"/>
          <w:numId w:val="1"/>
        </w:numPr>
        <w:rPr>
          <w:sz w:val="24"/>
          <w:szCs w:val="24"/>
        </w:rPr>
      </w:pPr>
      <w:r w:rsidRPr="00C06A57">
        <w:rPr>
          <w:sz w:val="24"/>
          <w:szCs w:val="24"/>
        </w:rPr>
        <w:t xml:space="preserve">Discovering heritage features and their function in the </w:t>
      </w:r>
      <w:r w:rsidR="00EB236B">
        <w:rPr>
          <w:sz w:val="24"/>
          <w:szCs w:val="24"/>
        </w:rPr>
        <w:t>C</w:t>
      </w:r>
      <w:r w:rsidRPr="00C06A57">
        <w:rPr>
          <w:sz w:val="24"/>
          <w:szCs w:val="24"/>
        </w:rPr>
        <w:t xml:space="preserve">hambers where </w:t>
      </w:r>
      <w:r w:rsidR="00971DF7">
        <w:rPr>
          <w:sz w:val="24"/>
          <w:szCs w:val="24"/>
        </w:rPr>
        <w:t xml:space="preserve">Australia’s </w:t>
      </w:r>
      <w:r w:rsidR="00EB236B">
        <w:rPr>
          <w:sz w:val="24"/>
          <w:szCs w:val="24"/>
        </w:rPr>
        <w:t>F</w:t>
      </w:r>
      <w:r w:rsidR="00971DF7">
        <w:rPr>
          <w:sz w:val="24"/>
          <w:szCs w:val="24"/>
        </w:rPr>
        <w:t>ederal Parliament met</w:t>
      </w:r>
      <w:r w:rsidRPr="00C06A57">
        <w:rPr>
          <w:sz w:val="24"/>
          <w:szCs w:val="24"/>
        </w:rPr>
        <w:t xml:space="preserve"> from 1927-1988.</w:t>
      </w:r>
    </w:p>
    <w:p w:rsidR="00C06A57" w:rsidRPr="00C06A57" w:rsidRDefault="00C06A57" w:rsidP="00C06A57">
      <w:pPr>
        <w:pStyle w:val="Heading2"/>
        <w:spacing w:before="0"/>
      </w:pPr>
    </w:p>
    <w:p w:rsidR="00C06A57" w:rsidRPr="00132778" w:rsidRDefault="00C06A57" w:rsidP="00C06A57">
      <w:pPr>
        <w:pStyle w:val="Heading2"/>
        <w:spacing w:before="0"/>
        <w:rPr>
          <w:rFonts w:ascii="Arial-BoldMT" w:eastAsia="Times New Roman" w:hAnsi="Arial-BoldMT" w:cs="Arial-BoldMT"/>
          <w:sz w:val="32"/>
          <w:szCs w:val="32"/>
        </w:rPr>
      </w:pPr>
      <w:r w:rsidRPr="00132778">
        <w:rPr>
          <w:rFonts w:ascii="Arial-BoldMT" w:eastAsia="Times New Roman" w:hAnsi="Arial-BoldMT" w:cs="Arial-BoldMT"/>
          <w:sz w:val="32"/>
          <w:szCs w:val="32"/>
        </w:rPr>
        <w:t>Strategies</w:t>
      </w:r>
    </w:p>
    <w:p w:rsidR="000C635D" w:rsidRPr="000C635D" w:rsidRDefault="000C635D" w:rsidP="000C635D"/>
    <w:p w:rsidR="000C635D" w:rsidRDefault="00C06A57" w:rsidP="00C06A57">
      <w:pPr>
        <w:rPr>
          <w:rFonts w:eastAsia="Arial Unicode MS"/>
          <w:sz w:val="24"/>
          <w:szCs w:val="24"/>
        </w:rPr>
      </w:pPr>
      <w:r w:rsidRPr="00C06A57">
        <w:rPr>
          <w:rFonts w:eastAsia="Arial Unicode MS"/>
          <w:sz w:val="24"/>
          <w:szCs w:val="24"/>
        </w:rPr>
        <w:t>Studen</w:t>
      </w:r>
      <w:r w:rsidR="000C635D">
        <w:rPr>
          <w:rFonts w:eastAsia="Arial Unicode MS"/>
          <w:sz w:val="24"/>
          <w:szCs w:val="24"/>
        </w:rPr>
        <w:t xml:space="preserve">ts will have the opportunity to; </w:t>
      </w:r>
    </w:p>
    <w:p w:rsidR="000C635D" w:rsidRPr="00C06A57" w:rsidRDefault="000C635D" w:rsidP="00C06A57">
      <w:pPr>
        <w:rPr>
          <w:rFonts w:eastAsia="Arial Unicode MS"/>
          <w:sz w:val="24"/>
          <w:szCs w:val="24"/>
        </w:rPr>
      </w:pPr>
    </w:p>
    <w:p w:rsidR="00C06A57" w:rsidRPr="00C06A57" w:rsidRDefault="00C06A57" w:rsidP="00C06A57">
      <w:pPr>
        <w:pStyle w:val="ListParagraph"/>
        <w:numPr>
          <w:ilvl w:val="0"/>
          <w:numId w:val="2"/>
        </w:numPr>
        <w:rPr>
          <w:sz w:val="24"/>
          <w:szCs w:val="24"/>
        </w:rPr>
      </w:pPr>
      <w:r w:rsidRPr="00C06A57">
        <w:rPr>
          <w:sz w:val="24"/>
          <w:szCs w:val="24"/>
        </w:rPr>
        <w:t>Engage in a positive and enjoyable museum learning experience whilst applying knowledge and skills relevant to History, Civics and Citizenship and English.</w:t>
      </w:r>
    </w:p>
    <w:p w:rsidR="00C06A57" w:rsidRPr="00C06A57" w:rsidRDefault="00C06A57" w:rsidP="00C06A57">
      <w:pPr>
        <w:pStyle w:val="ListParagraph"/>
        <w:numPr>
          <w:ilvl w:val="0"/>
          <w:numId w:val="2"/>
        </w:numPr>
        <w:rPr>
          <w:sz w:val="24"/>
          <w:szCs w:val="24"/>
        </w:rPr>
      </w:pPr>
      <w:r w:rsidRPr="00C06A57">
        <w:rPr>
          <w:sz w:val="24"/>
          <w:szCs w:val="24"/>
        </w:rPr>
        <w:t>Encounter stories and objects significant to the development of democracy.</w:t>
      </w:r>
    </w:p>
    <w:p w:rsidR="00C06A57" w:rsidRPr="00C06A57" w:rsidRDefault="00C06A57" w:rsidP="00C06A57">
      <w:pPr>
        <w:pStyle w:val="ListParagraph"/>
        <w:numPr>
          <w:ilvl w:val="0"/>
          <w:numId w:val="2"/>
        </w:numPr>
        <w:rPr>
          <w:sz w:val="24"/>
          <w:szCs w:val="24"/>
        </w:rPr>
      </w:pPr>
      <w:r w:rsidRPr="00C06A57">
        <w:rPr>
          <w:sz w:val="24"/>
          <w:szCs w:val="24"/>
        </w:rPr>
        <w:t>Engage in collaborative, social learning.</w:t>
      </w:r>
    </w:p>
    <w:p w:rsidR="00C06A57" w:rsidRPr="00C06A57" w:rsidRDefault="00C06A57" w:rsidP="00C06A57">
      <w:pPr>
        <w:pStyle w:val="ListParagraph"/>
        <w:numPr>
          <w:ilvl w:val="0"/>
          <w:numId w:val="2"/>
        </w:numPr>
        <w:rPr>
          <w:sz w:val="24"/>
          <w:szCs w:val="24"/>
        </w:rPr>
      </w:pPr>
      <w:r w:rsidRPr="00C06A57">
        <w:rPr>
          <w:sz w:val="24"/>
          <w:szCs w:val="24"/>
        </w:rPr>
        <w:t>Develop museum navigation skills.</w:t>
      </w:r>
    </w:p>
    <w:p w:rsidR="00C06A57" w:rsidRPr="00C06A57" w:rsidRDefault="00197FF2" w:rsidP="00C06A57">
      <w:pPr>
        <w:pStyle w:val="ListParagraph"/>
        <w:numPr>
          <w:ilvl w:val="0"/>
          <w:numId w:val="2"/>
        </w:numPr>
        <w:rPr>
          <w:sz w:val="24"/>
          <w:szCs w:val="24"/>
        </w:rPr>
      </w:pPr>
      <w:r>
        <w:rPr>
          <w:sz w:val="24"/>
          <w:szCs w:val="24"/>
        </w:rPr>
        <w:t>Develop skills in historical i</w:t>
      </w:r>
      <w:r w:rsidR="00C06A57" w:rsidRPr="00C06A57">
        <w:rPr>
          <w:sz w:val="24"/>
          <w:szCs w:val="24"/>
        </w:rPr>
        <w:t>nquiry.</w:t>
      </w:r>
    </w:p>
    <w:p w:rsidR="00C06A57" w:rsidRPr="00C06A57" w:rsidRDefault="00C06A57" w:rsidP="00C06A57">
      <w:pPr>
        <w:pStyle w:val="ListParagraph"/>
        <w:numPr>
          <w:ilvl w:val="0"/>
          <w:numId w:val="2"/>
        </w:numPr>
        <w:rPr>
          <w:sz w:val="24"/>
          <w:szCs w:val="24"/>
        </w:rPr>
      </w:pPr>
      <w:r w:rsidRPr="00C06A57">
        <w:rPr>
          <w:sz w:val="24"/>
          <w:szCs w:val="24"/>
        </w:rPr>
        <w:t xml:space="preserve">Experience the heritage and history of </w:t>
      </w:r>
      <w:r w:rsidR="00EB236B">
        <w:rPr>
          <w:sz w:val="24"/>
          <w:szCs w:val="24"/>
        </w:rPr>
        <w:t>the</w:t>
      </w:r>
      <w:r w:rsidRPr="00C06A57">
        <w:rPr>
          <w:sz w:val="24"/>
          <w:szCs w:val="24"/>
        </w:rPr>
        <w:t xml:space="preserve"> important and iconic building, Old Parliament House.</w:t>
      </w:r>
    </w:p>
    <w:p w:rsidR="000C635D" w:rsidRDefault="000C635D" w:rsidP="00C06A57">
      <w:pPr>
        <w:rPr>
          <w:b/>
          <w:sz w:val="36"/>
          <w:szCs w:val="36"/>
        </w:rPr>
      </w:pPr>
    </w:p>
    <w:p w:rsidR="007830F0" w:rsidRDefault="007830F0" w:rsidP="001C1CAC">
      <w:pPr>
        <w:autoSpaceDE w:val="0"/>
        <w:autoSpaceDN w:val="0"/>
        <w:adjustRightInd w:val="0"/>
        <w:rPr>
          <w:b/>
          <w:bCs/>
          <w:sz w:val="32"/>
          <w:szCs w:val="32"/>
        </w:rPr>
      </w:pPr>
      <w:r>
        <w:rPr>
          <w:b/>
          <w:bCs/>
          <w:sz w:val="32"/>
          <w:szCs w:val="32"/>
        </w:rPr>
        <w:br w:type="page"/>
      </w:r>
    </w:p>
    <w:p w:rsidR="00C06A57" w:rsidRPr="001C1CAC" w:rsidRDefault="00C06A57" w:rsidP="001C1CAC">
      <w:pPr>
        <w:autoSpaceDE w:val="0"/>
        <w:autoSpaceDN w:val="0"/>
        <w:adjustRightInd w:val="0"/>
        <w:rPr>
          <w:b/>
          <w:bCs/>
          <w:sz w:val="32"/>
          <w:szCs w:val="32"/>
        </w:rPr>
      </w:pPr>
      <w:r w:rsidRPr="001C1CAC">
        <w:rPr>
          <w:b/>
          <w:bCs/>
          <w:sz w:val="32"/>
          <w:szCs w:val="32"/>
        </w:rPr>
        <w:lastRenderedPageBreak/>
        <w:t>Curriculum Links</w:t>
      </w:r>
    </w:p>
    <w:p w:rsidR="00C06A57" w:rsidRDefault="00C06A57" w:rsidP="00C06A57">
      <w:pPr>
        <w:rPr>
          <w:b/>
          <w:color w:val="000000"/>
          <w:sz w:val="28"/>
          <w:szCs w:val="28"/>
          <w:lang w:eastAsia="en-AU"/>
        </w:rPr>
      </w:pPr>
    </w:p>
    <w:p w:rsidR="00C06A57" w:rsidRPr="001C1CAC" w:rsidRDefault="00C06A57" w:rsidP="001C1CAC">
      <w:pPr>
        <w:autoSpaceDE w:val="0"/>
        <w:autoSpaceDN w:val="0"/>
        <w:adjustRightInd w:val="0"/>
        <w:rPr>
          <w:b/>
          <w:bCs/>
          <w:sz w:val="28"/>
          <w:szCs w:val="32"/>
        </w:rPr>
      </w:pPr>
      <w:r w:rsidRPr="001C1CAC">
        <w:rPr>
          <w:b/>
          <w:bCs/>
          <w:sz w:val="28"/>
          <w:szCs w:val="32"/>
        </w:rPr>
        <w:t xml:space="preserve">Australian Curriculum: Civics and Citizenship </w:t>
      </w:r>
    </w:p>
    <w:p w:rsidR="00C06A57" w:rsidRPr="001C1CAC" w:rsidRDefault="00C06A57" w:rsidP="001C1CAC">
      <w:pPr>
        <w:autoSpaceDE w:val="0"/>
        <w:autoSpaceDN w:val="0"/>
        <w:adjustRightInd w:val="0"/>
        <w:rPr>
          <w:b/>
          <w:bCs/>
          <w:sz w:val="28"/>
          <w:szCs w:val="32"/>
        </w:rPr>
      </w:pPr>
    </w:p>
    <w:p w:rsidR="00C06A57" w:rsidRPr="001C1CAC" w:rsidRDefault="00C06A57" w:rsidP="001C1CAC">
      <w:pPr>
        <w:autoSpaceDE w:val="0"/>
        <w:autoSpaceDN w:val="0"/>
        <w:adjustRightInd w:val="0"/>
        <w:rPr>
          <w:b/>
          <w:bCs/>
          <w:sz w:val="24"/>
          <w:szCs w:val="32"/>
        </w:rPr>
      </w:pPr>
      <w:r w:rsidRPr="001C1CAC">
        <w:rPr>
          <w:b/>
          <w:bCs/>
          <w:sz w:val="24"/>
          <w:szCs w:val="32"/>
        </w:rPr>
        <w:t>Year 5 Level Description</w:t>
      </w:r>
    </w:p>
    <w:p w:rsidR="00C06A57" w:rsidRPr="0048566D" w:rsidRDefault="00C06A57" w:rsidP="00C06A57">
      <w:pPr>
        <w:rPr>
          <w:color w:val="000000"/>
          <w:szCs w:val="24"/>
          <w:lang w:eastAsia="en-AU"/>
        </w:rPr>
      </w:pPr>
      <w:r w:rsidRPr="0048566D">
        <w:rPr>
          <w:color w:val="000000"/>
          <w:szCs w:val="24"/>
          <w:lang w:eastAsia="en-AU"/>
        </w:rPr>
        <w:t>The Year 5 curriculum introduces students to the key values of Australia’s liberal democratic system of government, such as freedom, equality, fairness and justice. Students learn about representative democracy and voting processes in Australia. Students expand on their knowledge of the law by studying how laws impact on the lives of citizens. Students investigate the role of groups in our community.</w:t>
      </w:r>
    </w:p>
    <w:p w:rsidR="00C06A57" w:rsidRPr="0048566D" w:rsidRDefault="00C06A57" w:rsidP="00C06A57">
      <w:pPr>
        <w:rPr>
          <w:color w:val="000000"/>
          <w:szCs w:val="24"/>
          <w:lang w:eastAsia="en-AU"/>
        </w:rPr>
      </w:pPr>
      <w:r w:rsidRPr="0048566D">
        <w:rPr>
          <w:color w:val="000000"/>
          <w:szCs w:val="24"/>
          <w:lang w:eastAsia="en-AU"/>
        </w:rPr>
        <w:t>The civics and citizenship content at this year level involves two strands: Civics and Citizenship Knowledge and Understanding, and Civics and Citizenship Skills. These strands are interrelated and should be taught in an integrated way; they may be integrated across learning areas and in ways that are appropriate to specific local contexts. The order and detail in which they are taught are programming decisions.</w:t>
      </w:r>
    </w:p>
    <w:p w:rsidR="00C06A57" w:rsidRPr="0048566D" w:rsidRDefault="00C06A57" w:rsidP="00C06A57">
      <w:pPr>
        <w:pStyle w:val="ListParagraph"/>
        <w:numPr>
          <w:ilvl w:val="0"/>
          <w:numId w:val="4"/>
        </w:numPr>
        <w:rPr>
          <w:color w:val="000000"/>
          <w:szCs w:val="24"/>
        </w:rPr>
      </w:pPr>
      <w:r w:rsidRPr="0048566D">
        <w:rPr>
          <w:color w:val="000000"/>
          <w:szCs w:val="24"/>
        </w:rPr>
        <w:t xml:space="preserve">The key values that underpin Australia’s democratic system of government </w:t>
      </w:r>
      <w:hyperlink r:id="rId12" w:tooltip="View additional details of ACHCK022" w:history="1">
        <w:r w:rsidRPr="0048566D">
          <w:rPr>
            <w:rStyle w:val="Hyperlink"/>
            <w:szCs w:val="24"/>
          </w:rPr>
          <w:t>(ACHCK022)</w:t>
        </w:r>
      </w:hyperlink>
    </w:p>
    <w:p w:rsidR="00C06A57" w:rsidRPr="0048566D" w:rsidRDefault="00C06A57" w:rsidP="00C06A57">
      <w:pPr>
        <w:pStyle w:val="ListParagraph"/>
        <w:numPr>
          <w:ilvl w:val="0"/>
          <w:numId w:val="4"/>
        </w:numPr>
        <w:rPr>
          <w:color w:val="000000"/>
          <w:szCs w:val="24"/>
          <w:lang w:eastAsia="en-AU"/>
        </w:rPr>
      </w:pPr>
      <w:r w:rsidRPr="0048566D">
        <w:rPr>
          <w:color w:val="000000"/>
          <w:szCs w:val="24"/>
        </w:rPr>
        <w:t xml:space="preserve">The roles and responsibilities of </w:t>
      </w:r>
      <w:hyperlink r:id="rId13" w:tooltip="Display the glossary entry for electors" w:history="1">
        <w:r w:rsidRPr="0048566D">
          <w:rPr>
            <w:rStyle w:val="Hyperlink"/>
            <w:szCs w:val="24"/>
          </w:rPr>
          <w:t>electors</w:t>
        </w:r>
      </w:hyperlink>
      <w:r w:rsidRPr="0048566D">
        <w:rPr>
          <w:color w:val="000000"/>
          <w:szCs w:val="24"/>
        </w:rPr>
        <w:t xml:space="preserve"> and representatives in Australia’s </w:t>
      </w:r>
      <w:hyperlink r:id="rId14" w:tooltip="Display the glossary entry for democracy" w:history="1">
        <w:r w:rsidRPr="0048566D">
          <w:rPr>
            <w:rStyle w:val="Hyperlink"/>
            <w:szCs w:val="24"/>
          </w:rPr>
          <w:t>democracy</w:t>
        </w:r>
      </w:hyperlink>
      <w:r w:rsidRPr="0048566D">
        <w:rPr>
          <w:color w:val="000000"/>
          <w:szCs w:val="24"/>
        </w:rPr>
        <w:t xml:space="preserve"> </w:t>
      </w:r>
      <w:hyperlink r:id="rId15" w:tooltip="View additional details of ACHCK023" w:history="1">
        <w:r w:rsidRPr="0048566D">
          <w:rPr>
            <w:rStyle w:val="Hyperlink"/>
            <w:szCs w:val="24"/>
          </w:rPr>
          <w:t>(ACHCK023)</w:t>
        </w:r>
      </w:hyperlink>
    </w:p>
    <w:p w:rsidR="00C06A57" w:rsidRPr="0048566D" w:rsidRDefault="00C06A57" w:rsidP="00C06A57">
      <w:pPr>
        <w:pStyle w:val="ListParagraph"/>
        <w:numPr>
          <w:ilvl w:val="0"/>
          <w:numId w:val="4"/>
        </w:numPr>
        <w:rPr>
          <w:color w:val="000000"/>
          <w:szCs w:val="24"/>
        </w:rPr>
      </w:pPr>
      <w:r w:rsidRPr="0048566D">
        <w:rPr>
          <w:color w:val="000000"/>
          <w:szCs w:val="24"/>
        </w:rPr>
        <w:t xml:space="preserve">Develop questions and gather a range of information to investigate the society in which they live </w:t>
      </w:r>
      <w:hyperlink r:id="rId16" w:tooltip="View additional details of ACHCS028" w:history="1">
        <w:r w:rsidRPr="0048566D">
          <w:rPr>
            <w:rStyle w:val="Hyperlink"/>
            <w:szCs w:val="24"/>
          </w:rPr>
          <w:t>(ACHCS028)</w:t>
        </w:r>
      </w:hyperlink>
    </w:p>
    <w:p w:rsidR="00C06A57" w:rsidRPr="0048566D" w:rsidRDefault="00C06A57" w:rsidP="00C06A57">
      <w:pPr>
        <w:pStyle w:val="NormalWeb"/>
        <w:numPr>
          <w:ilvl w:val="0"/>
          <w:numId w:val="4"/>
        </w:numPr>
        <w:spacing w:after="0"/>
        <w:rPr>
          <w:rFonts w:ascii="Arial" w:hAnsi="Arial" w:cs="Arial"/>
          <w:color w:val="000000"/>
          <w:sz w:val="22"/>
        </w:rPr>
      </w:pPr>
      <w:r w:rsidRPr="0048566D">
        <w:rPr>
          <w:rFonts w:ascii="Arial" w:hAnsi="Arial" w:cs="Arial"/>
          <w:color w:val="000000"/>
          <w:sz w:val="22"/>
        </w:rPr>
        <w:t xml:space="preserve">Interact with others with respect, identify different points of view and share personal perspectives and opinions </w:t>
      </w:r>
      <w:hyperlink r:id="rId17" w:tooltip="View additional details of ACHCS031" w:history="1">
        <w:r w:rsidRPr="0048566D">
          <w:rPr>
            <w:rStyle w:val="Hyperlink"/>
            <w:rFonts w:ascii="Arial" w:hAnsi="Arial" w:cs="Arial"/>
            <w:sz w:val="22"/>
          </w:rPr>
          <w:t>(ACHCS031)</w:t>
        </w:r>
      </w:hyperlink>
    </w:p>
    <w:p w:rsidR="00C06A57" w:rsidRPr="0048566D" w:rsidRDefault="00FD3271" w:rsidP="00C06A57">
      <w:pPr>
        <w:pStyle w:val="ListParagraph"/>
        <w:numPr>
          <w:ilvl w:val="0"/>
          <w:numId w:val="4"/>
        </w:numPr>
        <w:rPr>
          <w:vanish/>
          <w:color w:val="000000"/>
          <w:szCs w:val="24"/>
        </w:rPr>
      </w:pPr>
      <w:hyperlink r:id="rId18" w:tooltip="View additional details about Literacy" w:history="1">
        <w:r w:rsidR="00C06A57" w:rsidRPr="0048566D">
          <w:rPr>
            <w:rStyle w:val="visuallyhidden1"/>
            <w:i/>
            <w:iCs/>
            <w:vanish/>
            <w:color w:val="767676"/>
            <w:szCs w:val="24"/>
          </w:rPr>
          <w:t>View additional details about Literacy</w:t>
        </w:r>
      </w:hyperlink>
      <w:hyperlink r:id="rId19" w:tooltip="View additional details about Critical and creative thinking" w:history="1">
        <w:r w:rsidR="00C06A57" w:rsidRPr="0048566D">
          <w:rPr>
            <w:rStyle w:val="visuallyhidden1"/>
            <w:i/>
            <w:iCs/>
            <w:vanish/>
            <w:color w:val="767676"/>
            <w:szCs w:val="24"/>
          </w:rPr>
          <w:t>View additional details about Critical and creative thinking</w:t>
        </w:r>
      </w:hyperlink>
      <w:hyperlink r:id="rId20" w:tooltip="View additional details about Personal and social capability" w:history="1">
        <w:r w:rsidR="00C06A57" w:rsidRPr="0048566D">
          <w:rPr>
            <w:rStyle w:val="visuallyhidden1"/>
            <w:i/>
            <w:iCs/>
            <w:vanish/>
            <w:color w:val="767676"/>
            <w:szCs w:val="24"/>
          </w:rPr>
          <w:t>View additional details about Personal and social capability</w:t>
        </w:r>
      </w:hyperlink>
      <w:hyperlink r:id="rId21" w:tooltip="View additional details about Ethical understanding" w:history="1">
        <w:r w:rsidR="00C06A57" w:rsidRPr="0048566D">
          <w:rPr>
            <w:rStyle w:val="visuallyhidden1"/>
            <w:i/>
            <w:iCs/>
            <w:vanish/>
            <w:color w:val="767676"/>
            <w:szCs w:val="24"/>
          </w:rPr>
          <w:t>View additional details about Ethical understanding</w:t>
        </w:r>
      </w:hyperlink>
    </w:p>
    <w:p w:rsidR="00C06A57" w:rsidRPr="0048566D" w:rsidRDefault="00C06A57" w:rsidP="00C06A57">
      <w:pPr>
        <w:pStyle w:val="NormalWeb"/>
        <w:numPr>
          <w:ilvl w:val="0"/>
          <w:numId w:val="4"/>
        </w:numPr>
        <w:spacing w:after="0"/>
        <w:rPr>
          <w:rFonts w:ascii="Arial" w:hAnsi="Arial" w:cs="Arial"/>
          <w:color w:val="000000"/>
          <w:sz w:val="22"/>
        </w:rPr>
      </w:pPr>
      <w:r w:rsidRPr="0048566D">
        <w:rPr>
          <w:rFonts w:ascii="Arial" w:hAnsi="Arial" w:cs="Arial"/>
          <w:color w:val="000000"/>
          <w:sz w:val="22"/>
        </w:rPr>
        <w:t xml:space="preserve">Work in groups to identify issues and develop possible solutions and a plan for action using decision making processes </w:t>
      </w:r>
      <w:hyperlink r:id="rId22" w:tooltip="View additional details of ACHCS032" w:history="1">
        <w:r w:rsidRPr="0048566D">
          <w:rPr>
            <w:rStyle w:val="Hyperlink"/>
            <w:rFonts w:ascii="Arial" w:hAnsi="Arial" w:cs="Arial"/>
            <w:sz w:val="22"/>
          </w:rPr>
          <w:t>(ACHCS032)</w:t>
        </w:r>
      </w:hyperlink>
    </w:p>
    <w:p w:rsidR="00C06A57" w:rsidRPr="00C06A57" w:rsidRDefault="00C06A57" w:rsidP="00C06A57">
      <w:pPr>
        <w:rPr>
          <w:color w:val="000000"/>
          <w:sz w:val="24"/>
          <w:szCs w:val="24"/>
          <w:lang w:eastAsia="en-AU"/>
        </w:rPr>
      </w:pPr>
    </w:p>
    <w:p w:rsidR="00C06A57" w:rsidRPr="001C1CAC" w:rsidRDefault="00C06A57" w:rsidP="001C1CAC">
      <w:pPr>
        <w:autoSpaceDE w:val="0"/>
        <w:autoSpaceDN w:val="0"/>
        <w:adjustRightInd w:val="0"/>
        <w:rPr>
          <w:b/>
          <w:bCs/>
          <w:sz w:val="24"/>
          <w:szCs w:val="32"/>
        </w:rPr>
      </w:pPr>
      <w:r w:rsidRPr="001C1CAC">
        <w:rPr>
          <w:b/>
          <w:bCs/>
          <w:sz w:val="24"/>
          <w:szCs w:val="32"/>
        </w:rPr>
        <w:t>Year 6 Level Description</w:t>
      </w:r>
    </w:p>
    <w:p w:rsidR="00C06A57" w:rsidRPr="0048566D" w:rsidRDefault="00C06A57" w:rsidP="00C06A57">
      <w:pPr>
        <w:rPr>
          <w:color w:val="000000"/>
          <w:szCs w:val="24"/>
          <w:lang w:eastAsia="en-AU"/>
        </w:rPr>
      </w:pPr>
      <w:r w:rsidRPr="0048566D">
        <w:rPr>
          <w:color w:val="000000"/>
          <w:szCs w:val="24"/>
          <w:lang w:eastAsia="en-AU"/>
        </w:rPr>
        <w:t>The Year 6 curriculum provides a study of the key institutions of Australia’s democratic government, including state/territory and federal parliaments, and the court system. Students learn how state/territory and federal laws are made in a parliamentary system. Students examine Australian citizenship and reflect on the rights and responsibilities that being a citizen entails. They explore...</w:t>
      </w:r>
    </w:p>
    <w:p w:rsidR="00C06A57" w:rsidRPr="0048566D" w:rsidRDefault="00C06A57" w:rsidP="00C06A57">
      <w:pPr>
        <w:pStyle w:val="ListParagraph"/>
        <w:numPr>
          <w:ilvl w:val="0"/>
          <w:numId w:val="5"/>
        </w:numPr>
        <w:rPr>
          <w:color w:val="000000"/>
          <w:szCs w:val="24"/>
        </w:rPr>
      </w:pPr>
      <w:r w:rsidRPr="0048566D">
        <w:rPr>
          <w:color w:val="000000"/>
          <w:szCs w:val="24"/>
        </w:rPr>
        <w:t xml:space="preserve">The key institutions of Australia’s democratic system of government based on the </w:t>
      </w:r>
      <w:hyperlink r:id="rId23" w:tooltip="Display the glossary entry for Westminster system" w:history="1">
        <w:r w:rsidRPr="0048566D">
          <w:rPr>
            <w:rStyle w:val="Hyperlink"/>
            <w:szCs w:val="24"/>
          </w:rPr>
          <w:t>Westminster system</w:t>
        </w:r>
      </w:hyperlink>
      <w:r w:rsidRPr="0048566D">
        <w:rPr>
          <w:color w:val="000000"/>
          <w:szCs w:val="24"/>
        </w:rPr>
        <w:t xml:space="preserve">, including the monarchy, parliaments, and courts </w:t>
      </w:r>
      <w:hyperlink r:id="rId24" w:tooltip="View additional details of ACHCK035" w:history="1">
        <w:r w:rsidRPr="0048566D">
          <w:rPr>
            <w:rStyle w:val="Hyperlink"/>
            <w:szCs w:val="24"/>
          </w:rPr>
          <w:t>(ACHCK035)</w:t>
        </w:r>
      </w:hyperlink>
    </w:p>
    <w:p w:rsidR="00C06A57" w:rsidRPr="0048566D" w:rsidRDefault="00C06A57" w:rsidP="00C06A57">
      <w:pPr>
        <w:pStyle w:val="ListParagraph"/>
        <w:numPr>
          <w:ilvl w:val="0"/>
          <w:numId w:val="5"/>
        </w:numPr>
        <w:rPr>
          <w:color w:val="000000"/>
          <w:szCs w:val="24"/>
        </w:rPr>
      </w:pPr>
      <w:r w:rsidRPr="0048566D">
        <w:rPr>
          <w:color w:val="000000"/>
          <w:szCs w:val="24"/>
        </w:rPr>
        <w:t xml:space="preserve">Develop questions and gather a range of information to investigate the society in which they live </w:t>
      </w:r>
      <w:hyperlink r:id="rId25" w:tooltip="View additional details of ACHCS040" w:history="1">
        <w:r w:rsidRPr="0048566D">
          <w:rPr>
            <w:rStyle w:val="Hyperlink"/>
            <w:szCs w:val="24"/>
          </w:rPr>
          <w:t>(ACHCS040)</w:t>
        </w:r>
      </w:hyperlink>
    </w:p>
    <w:p w:rsidR="00C06A57" w:rsidRPr="0048566D" w:rsidRDefault="00C06A57" w:rsidP="00C06A57">
      <w:pPr>
        <w:pStyle w:val="ListParagraph"/>
        <w:numPr>
          <w:ilvl w:val="0"/>
          <w:numId w:val="5"/>
        </w:numPr>
        <w:rPr>
          <w:szCs w:val="24"/>
        </w:rPr>
      </w:pPr>
      <w:r w:rsidRPr="0048566D">
        <w:rPr>
          <w:color w:val="000000"/>
          <w:szCs w:val="24"/>
        </w:rPr>
        <w:t xml:space="preserve">Interact with others with respect, identify different points of view and share personal perspectives and opinions </w:t>
      </w:r>
      <w:hyperlink r:id="rId26" w:tooltip="View additional details of ACHCS043" w:history="1">
        <w:r w:rsidRPr="0048566D">
          <w:rPr>
            <w:rStyle w:val="Hyperlink"/>
            <w:szCs w:val="24"/>
          </w:rPr>
          <w:t>(ACHCS043)</w:t>
        </w:r>
      </w:hyperlink>
    </w:p>
    <w:p w:rsidR="00C06A57" w:rsidRPr="00C06A57" w:rsidRDefault="00C06A57" w:rsidP="00C06A57">
      <w:pPr>
        <w:rPr>
          <w:sz w:val="24"/>
          <w:szCs w:val="24"/>
        </w:rPr>
      </w:pPr>
    </w:p>
    <w:p w:rsidR="00C06A57" w:rsidRPr="001C1CAC" w:rsidRDefault="00C06A57" w:rsidP="001C1CAC">
      <w:pPr>
        <w:autoSpaceDE w:val="0"/>
        <w:autoSpaceDN w:val="0"/>
        <w:adjustRightInd w:val="0"/>
        <w:rPr>
          <w:b/>
          <w:bCs/>
          <w:sz w:val="28"/>
          <w:szCs w:val="32"/>
        </w:rPr>
      </w:pPr>
      <w:r w:rsidRPr="001C1CAC">
        <w:rPr>
          <w:b/>
          <w:bCs/>
          <w:sz w:val="28"/>
          <w:szCs w:val="32"/>
        </w:rPr>
        <w:t>Australian Curriculum: History</w:t>
      </w:r>
    </w:p>
    <w:p w:rsidR="00C06A57" w:rsidRPr="00C06A57" w:rsidRDefault="00C06A57" w:rsidP="00C06A57">
      <w:pPr>
        <w:outlineLvl w:val="2"/>
        <w:rPr>
          <w:b/>
          <w:color w:val="000000"/>
          <w:sz w:val="28"/>
          <w:szCs w:val="28"/>
          <w:lang w:eastAsia="en-AU"/>
        </w:rPr>
      </w:pPr>
    </w:p>
    <w:p w:rsidR="00C06A57" w:rsidRPr="001C1CAC" w:rsidRDefault="00C06A57" w:rsidP="00C06A57">
      <w:pPr>
        <w:outlineLvl w:val="2"/>
        <w:rPr>
          <w:b/>
          <w:bCs/>
          <w:sz w:val="24"/>
          <w:szCs w:val="32"/>
        </w:rPr>
      </w:pPr>
      <w:r w:rsidRPr="001C1CAC">
        <w:rPr>
          <w:b/>
          <w:bCs/>
          <w:sz w:val="24"/>
          <w:szCs w:val="32"/>
        </w:rPr>
        <w:t>Year 5</w:t>
      </w:r>
    </w:p>
    <w:p w:rsidR="00C06A57" w:rsidRPr="0048566D" w:rsidRDefault="00C06A57" w:rsidP="00C06A57">
      <w:pPr>
        <w:pStyle w:val="ListParagraph"/>
        <w:numPr>
          <w:ilvl w:val="0"/>
          <w:numId w:val="6"/>
        </w:numPr>
        <w:outlineLvl w:val="2"/>
        <w:rPr>
          <w:color w:val="000000"/>
          <w:szCs w:val="24"/>
        </w:rPr>
      </w:pPr>
      <w:r w:rsidRPr="0048566D">
        <w:rPr>
          <w:color w:val="000000"/>
          <w:szCs w:val="24"/>
        </w:rPr>
        <w:t xml:space="preserve">Sequence historical people and events </w:t>
      </w:r>
      <w:hyperlink r:id="rId27" w:tooltip="View additional details of ACHHS098" w:history="1">
        <w:r w:rsidRPr="0048566D">
          <w:rPr>
            <w:rStyle w:val="Hyperlink"/>
            <w:szCs w:val="24"/>
          </w:rPr>
          <w:t>(ACHHS098)</w:t>
        </w:r>
      </w:hyperlink>
    </w:p>
    <w:p w:rsidR="00C06A57" w:rsidRPr="0048566D" w:rsidRDefault="00C06A57" w:rsidP="00C06A57">
      <w:pPr>
        <w:pStyle w:val="ListParagraph"/>
        <w:numPr>
          <w:ilvl w:val="0"/>
          <w:numId w:val="6"/>
        </w:numPr>
        <w:outlineLvl w:val="2"/>
        <w:rPr>
          <w:color w:val="000000"/>
          <w:szCs w:val="24"/>
        </w:rPr>
      </w:pPr>
      <w:r w:rsidRPr="0048566D">
        <w:rPr>
          <w:color w:val="000000"/>
          <w:szCs w:val="24"/>
        </w:rPr>
        <w:t xml:space="preserve">Identify questions to inform an </w:t>
      </w:r>
      <w:hyperlink r:id="rId28" w:tooltip="Display the glossary entry for historical inquiry" w:history="1">
        <w:r w:rsidRPr="0048566D">
          <w:rPr>
            <w:rStyle w:val="Hyperlink"/>
            <w:szCs w:val="24"/>
          </w:rPr>
          <w:t>historical inquiry</w:t>
        </w:r>
      </w:hyperlink>
      <w:r w:rsidRPr="0048566D">
        <w:rPr>
          <w:color w:val="000000"/>
          <w:szCs w:val="24"/>
        </w:rPr>
        <w:t xml:space="preserve"> </w:t>
      </w:r>
      <w:hyperlink r:id="rId29" w:tooltip="View additional details of ACHHS100" w:history="1">
        <w:r w:rsidRPr="0048566D">
          <w:rPr>
            <w:rStyle w:val="Hyperlink"/>
            <w:szCs w:val="24"/>
          </w:rPr>
          <w:t>(ACHHS100)</w:t>
        </w:r>
      </w:hyperlink>
    </w:p>
    <w:p w:rsidR="00C06A57" w:rsidRPr="0048566D" w:rsidRDefault="00C06A57" w:rsidP="00C06A57">
      <w:pPr>
        <w:pStyle w:val="ListParagraph"/>
        <w:numPr>
          <w:ilvl w:val="0"/>
          <w:numId w:val="6"/>
        </w:numPr>
        <w:outlineLvl w:val="2"/>
        <w:rPr>
          <w:color w:val="000000"/>
          <w:szCs w:val="24"/>
        </w:rPr>
      </w:pPr>
      <w:r w:rsidRPr="0048566D">
        <w:rPr>
          <w:color w:val="000000"/>
          <w:szCs w:val="24"/>
        </w:rPr>
        <w:t xml:space="preserve">Identify and locate a range of relevant sources </w:t>
      </w:r>
      <w:hyperlink r:id="rId30" w:tooltip="View additional details of ACHHS101" w:history="1">
        <w:r w:rsidRPr="0048566D">
          <w:rPr>
            <w:rStyle w:val="Hyperlink"/>
            <w:szCs w:val="24"/>
          </w:rPr>
          <w:t>(ACHHS101)</w:t>
        </w:r>
      </w:hyperlink>
    </w:p>
    <w:p w:rsidR="00C06A57" w:rsidRPr="0048566D" w:rsidRDefault="00C06A57" w:rsidP="00C06A57">
      <w:pPr>
        <w:pStyle w:val="NormalWeb"/>
        <w:numPr>
          <w:ilvl w:val="0"/>
          <w:numId w:val="6"/>
        </w:numPr>
        <w:spacing w:after="0"/>
        <w:rPr>
          <w:rFonts w:ascii="Arial" w:hAnsi="Arial" w:cs="Arial"/>
          <w:color w:val="000000"/>
          <w:sz w:val="22"/>
        </w:rPr>
      </w:pPr>
      <w:r w:rsidRPr="0048566D">
        <w:rPr>
          <w:rFonts w:ascii="Arial" w:hAnsi="Arial" w:cs="Arial"/>
          <w:color w:val="000000"/>
          <w:sz w:val="22"/>
        </w:rPr>
        <w:t xml:space="preserve">Locate information related to inquiry questions in a range of sources </w:t>
      </w:r>
      <w:hyperlink r:id="rId31" w:tooltip="View additional details of ACHHS102" w:history="1">
        <w:r w:rsidRPr="0048566D">
          <w:rPr>
            <w:rStyle w:val="Hyperlink"/>
            <w:rFonts w:ascii="Arial" w:hAnsi="Arial" w:cs="Arial"/>
            <w:sz w:val="22"/>
          </w:rPr>
          <w:t>(ACHHS102)</w:t>
        </w:r>
      </w:hyperlink>
    </w:p>
    <w:p w:rsidR="00C06A57" w:rsidRPr="0048566D" w:rsidRDefault="00C06A57" w:rsidP="00C06A57">
      <w:pPr>
        <w:pStyle w:val="NormalWeb"/>
        <w:numPr>
          <w:ilvl w:val="0"/>
          <w:numId w:val="6"/>
        </w:numPr>
        <w:spacing w:after="0"/>
        <w:rPr>
          <w:rFonts w:ascii="Arial" w:hAnsi="Arial" w:cs="Arial"/>
          <w:color w:val="000000"/>
          <w:sz w:val="22"/>
        </w:rPr>
      </w:pPr>
      <w:r w:rsidRPr="0048566D">
        <w:rPr>
          <w:rFonts w:ascii="Arial" w:hAnsi="Arial" w:cs="Arial"/>
          <w:color w:val="000000"/>
          <w:sz w:val="22"/>
        </w:rPr>
        <w:t xml:space="preserve">Compare information from a range of sources </w:t>
      </w:r>
      <w:hyperlink r:id="rId32" w:tooltip="View additional details of ACHHS103" w:history="1">
        <w:r w:rsidRPr="0048566D">
          <w:rPr>
            <w:rStyle w:val="Hyperlink"/>
            <w:rFonts w:ascii="Arial" w:hAnsi="Arial" w:cs="Arial"/>
            <w:sz w:val="22"/>
          </w:rPr>
          <w:t>(ACHHS103)</w:t>
        </w:r>
      </w:hyperlink>
    </w:p>
    <w:p w:rsidR="00C06A57" w:rsidRPr="0048566D" w:rsidRDefault="00C06A57" w:rsidP="00C06A57">
      <w:pPr>
        <w:pStyle w:val="ListParagraph"/>
        <w:numPr>
          <w:ilvl w:val="0"/>
          <w:numId w:val="6"/>
        </w:numPr>
        <w:outlineLvl w:val="2"/>
        <w:rPr>
          <w:color w:val="000000"/>
          <w:szCs w:val="24"/>
          <w:lang w:eastAsia="en-AU"/>
        </w:rPr>
      </w:pPr>
      <w:r w:rsidRPr="0048566D">
        <w:rPr>
          <w:color w:val="000000"/>
          <w:szCs w:val="24"/>
        </w:rPr>
        <w:t xml:space="preserve">Identify points of view in the past and present </w:t>
      </w:r>
      <w:hyperlink r:id="rId33" w:tooltip="View additional details of ACHHS104" w:history="1">
        <w:r w:rsidRPr="0048566D">
          <w:rPr>
            <w:rStyle w:val="Hyperlink"/>
            <w:szCs w:val="24"/>
          </w:rPr>
          <w:t>(ACHHS104)</w:t>
        </w:r>
      </w:hyperlink>
    </w:p>
    <w:p w:rsidR="00C06A57" w:rsidRPr="0048566D" w:rsidRDefault="00C06A57" w:rsidP="00C06A57">
      <w:pPr>
        <w:pStyle w:val="ListParagraph"/>
        <w:numPr>
          <w:ilvl w:val="0"/>
          <w:numId w:val="6"/>
        </w:numPr>
        <w:outlineLvl w:val="2"/>
        <w:rPr>
          <w:color w:val="000000"/>
          <w:szCs w:val="24"/>
          <w:lang w:eastAsia="en-AU"/>
        </w:rPr>
      </w:pPr>
      <w:r w:rsidRPr="0048566D">
        <w:rPr>
          <w:color w:val="000000"/>
          <w:szCs w:val="24"/>
        </w:rPr>
        <w:t xml:space="preserve">Use a range of communication forms (oral, graphic, written) and digital technologies </w:t>
      </w:r>
      <w:hyperlink r:id="rId34" w:tooltip="View additional details of ACHHS106" w:history="1">
        <w:r w:rsidRPr="0048566D">
          <w:rPr>
            <w:rStyle w:val="Hyperlink"/>
            <w:szCs w:val="24"/>
          </w:rPr>
          <w:t>(ACHHS106)</w:t>
        </w:r>
      </w:hyperlink>
    </w:p>
    <w:p w:rsidR="00C06A57" w:rsidRPr="00C06A57" w:rsidRDefault="00C06A57" w:rsidP="00C06A57">
      <w:pPr>
        <w:spacing w:before="150" w:after="75"/>
        <w:outlineLvl w:val="2"/>
        <w:rPr>
          <w:color w:val="000000"/>
          <w:sz w:val="24"/>
          <w:szCs w:val="24"/>
          <w:lang w:eastAsia="en-AU"/>
        </w:rPr>
      </w:pPr>
    </w:p>
    <w:p w:rsidR="007830F0" w:rsidRDefault="007830F0">
      <w:pPr>
        <w:rPr>
          <w:b/>
          <w:bCs/>
          <w:sz w:val="24"/>
          <w:szCs w:val="32"/>
        </w:rPr>
      </w:pPr>
      <w:r>
        <w:rPr>
          <w:b/>
          <w:bCs/>
          <w:sz w:val="24"/>
          <w:szCs w:val="32"/>
        </w:rPr>
        <w:br w:type="page"/>
      </w:r>
    </w:p>
    <w:p w:rsidR="00C06A57" w:rsidRPr="001C1CAC" w:rsidRDefault="00C06A57" w:rsidP="001C1CAC">
      <w:pPr>
        <w:outlineLvl w:val="2"/>
        <w:rPr>
          <w:b/>
          <w:bCs/>
          <w:sz w:val="24"/>
          <w:szCs w:val="32"/>
        </w:rPr>
      </w:pPr>
      <w:r w:rsidRPr="001C1CAC">
        <w:rPr>
          <w:b/>
          <w:bCs/>
          <w:sz w:val="24"/>
          <w:szCs w:val="32"/>
        </w:rPr>
        <w:lastRenderedPageBreak/>
        <w:t>Year 6 Level Description - Australia as a Nation</w:t>
      </w:r>
    </w:p>
    <w:p w:rsidR="00C06A57" w:rsidRPr="0048566D" w:rsidRDefault="00C06A57" w:rsidP="00C06A57">
      <w:pPr>
        <w:rPr>
          <w:color w:val="FF0000"/>
          <w:szCs w:val="24"/>
          <w:lang w:eastAsia="en-AU"/>
        </w:rPr>
      </w:pPr>
      <w:r w:rsidRPr="0048566D">
        <w:rPr>
          <w:color w:val="000000"/>
          <w:szCs w:val="24"/>
        </w:rPr>
        <w:t>The Year 6 curriculum moves from colonial Australia to the development of Australia as a nation, particularly after 1900. Students explore the factors that led to Federation and experiences of democracy and citizenship over time. Students understand the significance of Australia’s British heritage, the Westminster system, and other models that influenced the development of Australia’s system of government. Students learn about the way of life of people who migrated to Australia and their contributions to Australia’s economic and social development.</w:t>
      </w:r>
    </w:p>
    <w:p w:rsidR="00C06A57" w:rsidRPr="0048566D" w:rsidRDefault="00C06A57" w:rsidP="00C06A57">
      <w:pPr>
        <w:pStyle w:val="ListParagraph"/>
        <w:numPr>
          <w:ilvl w:val="0"/>
          <w:numId w:val="3"/>
        </w:numPr>
        <w:rPr>
          <w:rStyle w:val="Hyperlink"/>
          <w:szCs w:val="24"/>
        </w:rPr>
      </w:pPr>
      <w:r w:rsidRPr="0048566D">
        <w:rPr>
          <w:color w:val="000000"/>
          <w:szCs w:val="24"/>
        </w:rPr>
        <w:t xml:space="preserve">Experiences of Australian democracy and citizenship, including the status and rights of Aboriginal and Torres Strait Islander Peoples, migrants, women, and children </w:t>
      </w:r>
      <w:hyperlink r:id="rId35" w:tooltip="View additional details of ACHHK114" w:history="1">
        <w:r w:rsidRPr="0048566D">
          <w:rPr>
            <w:rStyle w:val="Hyperlink"/>
            <w:szCs w:val="24"/>
          </w:rPr>
          <w:t>(ACHHK114)</w:t>
        </w:r>
      </w:hyperlink>
    </w:p>
    <w:p w:rsidR="00C06A57" w:rsidRPr="0048566D" w:rsidRDefault="00C06A57" w:rsidP="00C06A57">
      <w:pPr>
        <w:pStyle w:val="ListParagraph"/>
        <w:numPr>
          <w:ilvl w:val="0"/>
          <w:numId w:val="3"/>
        </w:numPr>
        <w:rPr>
          <w:szCs w:val="24"/>
        </w:rPr>
      </w:pPr>
      <w:r w:rsidRPr="0048566D">
        <w:rPr>
          <w:color w:val="000000"/>
          <w:szCs w:val="24"/>
        </w:rPr>
        <w:t xml:space="preserve">Sequence historical people and events. </w:t>
      </w:r>
      <w:hyperlink r:id="rId36" w:tooltip="View additional details of ACHHS117" w:history="1">
        <w:r w:rsidRPr="0048566D">
          <w:rPr>
            <w:rStyle w:val="Hyperlink"/>
            <w:szCs w:val="24"/>
          </w:rPr>
          <w:t>(ACHHS117)</w:t>
        </w:r>
      </w:hyperlink>
    </w:p>
    <w:p w:rsidR="00C06A57" w:rsidRPr="0048566D" w:rsidRDefault="00C06A57" w:rsidP="00C06A57">
      <w:pPr>
        <w:pStyle w:val="ListParagraph"/>
        <w:numPr>
          <w:ilvl w:val="0"/>
          <w:numId w:val="3"/>
        </w:numPr>
        <w:rPr>
          <w:szCs w:val="24"/>
        </w:rPr>
      </w:pPr>
      <w:r w:rsidRPr="0048566D">
        <w:rPr>
          <w:color w:val="000000"/>
          <w:szCs w:val="24"/>
        </w:rPr>
        <w:t xml:space="preserve">Use historical </w:t>
      </w:r>
      <w:hyperlink r:id="rId37" w:tooltip="Display the glossary entry for terms" w:history="1">
        <w:r w:rsidRPr="0048566D">
          <w:rPr>
            <w:rStyle w:val="Hyperlink"/>
            <w:szCs w:val="24"/>
          </w:rPr>
          <w:t>terms</w:t>
        </w:r>
      </w:hyperlink>
      <w:r w:rsidRPr="0048566D">
        <w:rPr>
          <w:color w:val="000000"/>
          <w:szCs w:val="24"/>
        </w:rPr>
        <w:t xml:space="preserve"> and </w:t>
      </w:r>
      <w:hyperlink r:id="rId38" w:tooltip="Display the glossary entry for concepts" w:history="1">
        <w:r w:rsidRPr="0048566D">
          <w:rPr>
            <w:rStyle w:val="Hyperlink"/>
            <w:szCs w:val="24"/>
          </w:rPr>
          <w:t>concepts</w:t>
        </w:r>
      </w:hyperlink>
      <w:r w:rsidRPr="0048566D">
        <w:rPr>
          <w:color w:val="000000"/>
          <w:szCs w:val="24"/>
        </w:rPr>
        <w:t xml:space="preserve"> </w:t>
      </w:r>
      <w:hyperlink r:id="rId39" w:tooltip="View additional details of ACHHS118" w:history="1">
        <w:r w:rsidRPr="0048566D">
          <w:rPr>
            <w:rStyle w:val="Hyperlink"/>
            <w:szCs w:val="24"/>
          </w:rPr>
          <w:t>(ACHHS118)</w:t>
        </w:r>
      </w:hyperlink>
    </w:p>
    <w:p w:rsidR="00C06A57" w:rsidRPr="0048566D" w:rsidRDefault="00C06A57" w:rsidP="00770CCE">
      <w:pPr>
        <w:pStyle w:val="NormalWeb"/>
        <w:numPr>
          <w:ilvl w:val="0"/>
          <w:numId w:val="3"/>
        </w:numPr>
        <w:spacing w:after="0"/>
        <w:rPr>
          <w:rFonts w:ascii="Arial" w:hAnsi="Arial" w:cs="Arial"/>
          <w:color w:val="000000"/>
          <w:sz w:val="22"/>
        </w:rPr>
      </w:pPr>
      <w:r w:rsidRPr="0048566D">
        <w:rPr>
          <w:rFonts w:ascii="Arial" w:hAnsi="Arial" w:cs="Arial"/>
          <w:color w:val="000000"/>
          <w:sz w:val="22"/>
        </w:rPr>
        <w:t xml:space="preserve">Identify questions to inform an </w:t>
      </w:r>
      <w:hyperlink r:id="rId40" w:tooltip="Display the glossary entry for historical inquiry" w:history="1">
        <w:r w:rsidRPr="0048566D">
          <w:rPr>
            <w:rStyle w:val="Hyperlink"/>
            <w:rFonts w:ascii="Arial" w:hAnsi="Arial" w:cs="Arial"/>
            <w:sz w:val="22"/>
          </w:rPr>
          <w:t>historical inquiry</w:t>
        </w:r>
      </w:hyperlink>
      <w:r w:rsidRPr="0048566D">
        <w:rPr>
          <w:rFonts w:ascii="Arial" w:hAnsi="Arial" w:cs="Arial"/>
          <w:color w:val="000000"/>
          <w:sz w:val="22"/>
        </w:rPr>
        <w:t xml:space="preserve"> </w:t>
      </w:r>
      <w:hyperlink r:id="rId41" w:tooltip="View additional details of ACHHS119" w:history="1">
        <w:r w:rsidRPr="0048566D">
          <w:rPr>
            <w:rStyle w:val="Hyperlink"/>
            <w:rFonts w:ascii="Arial" w:hAnsi="Arial" w:cs="Arial"/>
            <w:sz w:val="22"/>
          </w:rPr>
          <w:t>(ACHHS119)</w:t>
        </w:r>
      </w:hyperlink>
    </w:p>
    <w:p w:rsidR="00C06A57" w:rsidRPr="0048566D" w:rsidRDefault="00C06A57" w:rsidP="00770CCE">
      <w:pPr>
        <w:pStyle w:val="NormalWeb"/>
        <w:numPr>
          <w:ilvl w:val="0"/>
          <w:numId w:val="3"/>
        </w:numPr>
        <w:spacing w:after="0"/>
        <w:rPr>
          <w:rFonts w:ascii="Arial" w:hAnsi="Arial" w:cs="Arial"/>
          <w:color w:val="000000"/>
          <w:sz w:val="22"/>
        </w:rPr>
      </w:pPr>
      <w:r w:rsidRPr="0048566D">
        <w:rPr>
          <w:rFonts w:ascii="Arial" w:hAnsi="Arial" w:cs="Arial"/>
          <w:color w:val="000000"/>
          <w:sz w:val="22"/>
        </w:rPr>
        <w:t xml:space="preserve">Identify and locate a range of relevant sources </w:t>
      </w:r>
      <w:hyperlink r:id="rId42" w:tooltip="View additional details of ACHHS120" w:history="1">
        <w:r w:rsidRPr="0048566D">
          <w:rPr>
            <w:rFonts w:ascii="Arial" w:hAnsi="Arial" w:cs="Arial"/>
            <w:color w:val="767676"/>
            <w:sz w:val="22"/>
          </w:rPr>
          <w:t>(ACHHS120)</w:t>
        </w:r>
      </w:hyperlink>
    </w:p>
    <w:p w:rsidR="00C06A57" w:rsidRPr="0048566D" w:rsidRDefault="00C06A57" w:rsidP="00770CCE">
      <w:pPr>
        <w:pStyle w:val="NormalWeb"/>
        <w:numPr>
          <w:ilvl w:val="0"/>
          <w:numId w:val="3"/>
        </w:numPr>
        <w:spacing w:after="0"/>
        <w:rPr>
          <w:rFonts w:ascii="Arial" w:hAnsi="Arial" w:cs="Arial"/>
          <w:color w:val="000000"/>
          <w:sz w:val="22"/>
        </w:rPr>
      </w:pPr>
      <w:r w:rsidRPr="0048566D">
        <w:rPr>
          <w:rFonts w:ascii="Arial" w:hAnsi="Arial" w:cs="Arial"/>
          <w:color w:val="000000"/>
          <w:sz w:val="22"/>
        </w:rPr>
        <w:t xml:space="preserve">Locate information related to inquiry questions in a range of sources. </w:t>
      </w:r>
      <w:hyperlink r:id="rId43" w:tooltip="View additional details of ACHHS121" w:history="1">
        <w:r w:rsidRPr="0048566D">
          <w:rPr>
            <w:rStyle w:val="Hyperlink"/>
            <w:rFonts w:ascii="Arial" w:hAnsi="Arial" w:cs="Arial"/>
            <w:sz w:val="22"/>
          </w:rPr>
          <w:t>(ACHHS121)</w:t>
        </w:r>
      </w:hyperlink>
    </w:p>
    <w:p w:rsidR="00C06A57" w:rsidRPr="0048566D" w:rsidRDefault="00C06A57" w:rsidP="00770CCE">
      <w:pPr>
        <w:pStyle w:val="NormalWeb"/>
        <w:numPr>
          <w:ilvl w:val="0"/>
          <w:numId w:val="3"/>
        </w:numPr>
        <w:spacing w:after="0"/>
        <w:rPr>
          <w:rFonts w:ascii="Arial" w:hAnsi="Arial" w:cs="Arial"/>
          <w:color w:val="000000"/>
          <w:sz w:val="22"/>
        </w:rPr>
      </w:pPr>
      <w:r w:rsidRPr="0048566D">
        <w:rPr>
          <w:rFonts w:ascii="Arial" w:hAnsi="Arial" w:cs="Arial"/>
          <w:color w:val="000000"/>
          <w:sz w:val="22"/>
        </w:rPr>
        <w:t xml:space="preserve">Compare information from a range of sources. </w:t>
      </w:r>
      <w:hyperlink r:id="rId44" w:tooltip="View additional details of ACHHS122" w:history="1">
        <w:r w:rsidRPr="0048566D">
          <w:rPr>
            <w:rStyle w:val="Hyperlink"/>
            <w:rFonts w:ascii="Arial" w:hAnsi="Arial" w:cs="Arial"/>
            <w:sz w:val="22"/>
          </w:rPr>
          <w:t>(ACHHS122)</w:t>
        </w:r>
      </w:hyperlink>
    </w:p>
    <w:p w:rsidR="00C06A57" w:rsidRPr="0048566D" w:rsidRDefault="00C06A57" w:rsidP="00C06A57">
      <w:pPr>
        <w:pStyle w:val="ListParagraph"/>
        <w:numPr>
          <w:ilvl w:val="0"/>
          <w:numId w:val="3"/>
        </w:numPr>
        <w:rPr>
          <w:szCs w:val="24"/>
        </w:rPr>
      </w:pPr>
      <w:r w:rsidRPr="0048566D">
        <w:rPr>
          <w:color w:val="000000"/>
          <w:szCs w:val="24"/>
        </w:rPr>
        <w:t xml:space="preserve">Identify points of view in the past and present </w:t>
      </w:r>
      <w:hyperlink r:id="rId45" w:tooltip="View additional details of ACHHS123" w:history="1">
        <w:r w:rsidRPr="0048566D">
          <w:rPr>
            <w:rStyle w:val="Hyperlink"/>
            <w:szCs w:val="24"/>
          </w:rPr>
          <w:t>(ACHHS123)</w:t>
        </w:r>
      </w:hyperlink>
    </w:p>
    <w:p w:rsidR="00C06A57" w:rsidRPr="0048566D" w:rsidRDefault="00C06A57" w:rsidP="00770CCE">
      <w:pPr>
        <w:pStyle w:val="NormalWeb"/>
        <w:numPr>
          <w:ilvl w:val="0"/>
          <w:numId w:val="3"/>
        </w:numPr>
        <w:spacing w:after="0"/>
        <w:rPr>
          <w:rFonts w:ascii="Arial" w:hAnsi="Arial" w:cs="Arial"/>
          <w:color w:val="000000"/>
          <w:sz w:val="22"/>
        </w:rPr>
      </w:pPr>
      <w:r w:rsidRPr="0048566D">
        <w:rPr>
          <w:rFonts w:ascii="Arial" w:hAnsi="Arial" w:cs="Arial"/>
          <w:color w:val="000000"/>
          <w:sz w:val="22"/>
        </w:rPr>
        <w:t xml:space="preserve">Develop texts, particularly narratives and descriptions, which incorporate </w:t>
      </w:r>
      <w:hyperlink r:id="rId46" w:tooltip="Display the glossary entry for source" w:history="1">
        <w:r w:rsidRPr="0048566D">
          <w:rPr>
            <w:rStyle w:val="Hyperlink"/>
            <w:rFonts w:ascii="Arial" w:hAnsi="Arial" w:cs="Arial"/>
            <w:sz w:val="22"/>
          </w:rPr>
          <w:t>source</w:t>
        </w:r>
      </w:hyperlink>
      <w:r w:rsidRPr="0048566D">
        <w:rPr>
          <w:rFonts w:ascii="Arial" w:hAnsi="Arial" w:cs="Arial"/>
          <w:color w:val="000000"/>
          <w:sz w:val="22"/>
        </w:rPr>
        <w:t xml:space="preserve"> materials </w:t>
      </w:r>
      <w:hyperlink r:id="rId47" w:tooltip="View additional details of ACHHS124" w:history="1">
        <w:r w:rsidRPr="0048566D">
          <w:rPr>
            <w:rStyle w:val="Hyperlink"/>
            <w:rFonts w:ascii="Arial" w:hAnsi="Arial" w:cs="Arial"/>
            <w:sz w:val="22"/>
          </w:rPr>
          <w:t>(ACHHS124)</w:t>
        </w:r>
      </w:hyperlink>
    </w:p>
    <w:p w:rsidR="00C06A57" w:rsidRPr="0048566D" w:rsidRDefault="00C06A57" w:rsidP="00C06A57">
      <w:pPr>
        <w:pStyle w:val="NormalWeb"/>
        <w:numPr>
          <w:ilvl w:val="0"/>
          <w:numId w:val="3"/>
        </w:numPr>
        <w:rPr>
          <w:rFonts w:ascii="Arial" w:hAnsi="Arial" w:cs="Arial"/>
          <w:color w:val="000000"/>
          <w:sz w:val="22"/>
        </w:rPr>
      </w:pPr>
      <w:r w:rsidRPr="0048566D">
        <w:rPr>
          <w:rFonts w:ascii="Arial" w:hAnsi="Arial" w:cs="Arial"/>
          <w:color w:val="000000"/>
          <w:sz w:val="22"/>
        </w:rPr>
        <w:t xml:space="preserve">Use a range of communication forms (oral, graphic, written) and digital technologies </w:t>
      </w:r>
      <w:hyperlink r:id="rId48" w:tooltip="View additional details of ACHHS125" w:history="1">
        <w:r w:rsidRPr="0048566D">
          <w:rPr>
            <w:rFonts w:ascii="Arial" w:hAnsi="Arial" w:cs="Arial"/>
            <w:color w:val="767676"/>
            <w:sz w:val="22"/>
          </w:rPr>
          <w:t>(ACHHS125)</w:t>
        </w:r>
      </w:hyperlink>
    </w:p>
    <w:p w:rsidR="00C06A57" w:rsidRPr="00C06A57" w:rsidRDefault="00C06A57" w:rsidP="00C06A57">
      <w:pPr>
        <w:rPr>
          <w:sz w:val="24"/>
          <w:szCs w:val="24"/>
        </w:rPr>
      </w:pPr>
    </w:p>
    <w:p w:rsidR="00C06A57" w:rsidRPr="00770CCE" w:rsidRDefault="00770CCE" w:rsidP="00770CCE">
      <w:pPr>
        <w:rPr>
          <w:color w:val="000000"/>
          <w:sz w:val="24"/>
          <w:szCs w:val="24"/>
          <w:lang w:eastAsia="en-AU"/>
        </w:rPr>
      </w:pPr>
      <w:r w:rsidRPr="001C1CAC">
        <w:rPr>
          <w:b/>
          <w:bCs/>
          <w:sz w:val="28"/>
          <w:szCs w:val="32"/>
        </w:rPr>
        <w:t xml:space="preserve">Australian </w:t>
      </w:r>
      <w:r w:rsidR="00C06A57" w:rsidRPr="001C1CAC">
        <w:rPr>
          <w:b/>
          <w:bCs/>
          <w:sz w:val="28"/>
          <w:szCs w:val="32"/>
        </w:rPr>
        <w:t>Curriculum: English</w:t>
      </w:r>
    </w:p>
    <w:p w:rsidR="00C06A57" w:rsidRPr="00C06A57" w:rsidRDefault="00C06A57" w:rsidP="00C06A57">
      <w:pPr>
        <w:spacing w:after="120"/>
        <w:outlineLvl w:val="3"/>
        <w:rPr>
          <w:b/>
          <w:bCs/>
          <w:color w:val="000000"/>
          <w:sz w:val="28"/>
          <w:szCs w:val="28"/>
          <w:lang w:eastAsia="en-AU"/>
        </w:rPr>
      </w:pPr>
    </w:p>
    <w:p w:rsidR="00C06A57" w:rsidRPr="001C1CAC" w:rsidRDefault="00C06A57" w:rsidP="00C06A57">
      <w:pPr>
        <w:spacing w:after="120"/>
        <w:outlineLvl w:val="3"/>
        <w:rPr>
          <w:b/>
          <w:bCs/>
          <w:sz w:val="24"/>
          <w:szCs w:val="32"/>
        </w:rPr>
      </w:pPr>
      <w:r w:rsidRPr="001C1CAC">
        <w:rPr>
          <w:b/>
          <w:bCs/>
          <w:sz w:val="24"/>
          <w:szCs w:val="32"/>
        </w:rPr>
        <w:t>Year 5 and 6 Level Description</w:t>
      </w:r>
    </w:p>
    <w:p w:rsidR="00C06A57" w:rsidRPr="0048566D" w:rsidRDefault="00C06A57" w:rsidP="00C06A57">
      <w:pPr>
        <w:spacing w:after="150"/>
        <w:rPr>
          <w:color w:val="000000"/>
          <w:szCs w:val="24"/>
          <w:lang w:eastAsia="en-AU"/>
        </w:rPr>
      </w:pPr>
      <w:r w:rsidRPr="0048566D">
        <w:rPr>
          <w:color w:val="000000"/>
          <w:szCs w:val="24"/>
          <w:lang w:eastAsia="en-AU"/>
        </w:rPr>
        <w:t>The English curriculum is built around the three interrelated strands of Language, Literature and Literacy. Teaching and learning programs should balance and integrate all three strands. Together the strands focus on developing students’ knowledge, understanding and skills in listening, reading, viewing, speaking, writing and creating. Learning in English builds on concepts, skills and processes.</w:t>
      </w:r>
    </w:p>
    <w:p w:rsidR="00C06A57" w:rsidRPr="0048566D" w:rsidRDefault="00C06A57" w:rsidP="00C06A57">
      <w:pPr>
        <w:spacing w:after="150"/>
        <w:rPr>
          <w:color w:val="000000"/>
          <w:szCs w:val="24"/>
          <w:lang w:eastAsia="en-AU"/>
        </w:rPr>
      </w:pPr>
      <w:r w:rsidRPr="0048566D">
        <w:rPr>
          <w:color w:val="000000"/>
          <w:szCs w:val="24"/>
          <w:lang w:eastAsia="en-AU"/>
        </w:rPr>
        <w:t xml:space="preserve">The English curriculum is built around the three interrelated strands of Language, Literature and Literacy. Teaching and learning programs should balance and integrate all three strands. Together the strands focus on developing students’ knowledge, understanding and skills in listening, reading, viewing, speaking, writing and creating. Learning in English builds on concepts, skills and processes developed in earlier years, and teachers will revisit and strengthen these as needed. </w:t>
      </w:r>
    </w:p>
    <w:p w:rsidR="00C06A57" w:rsidRPr="0048566D" w:rsidRDefault="00C06A57" w:rsidP="00C06A57">
      <w:pPr>
        <w:spacing w:after="150"/>
        <w:rPr>
          <w:color w:val="000000"/>
          <w:szCs w:val="24"/>
          <w:lang w:eastAsia="en-AU"/>
        </w:rPr>
      </w:pPr>
      <w:r w:rsidRPr="0048566D">
        <w:rPr>
          <w:color w:val="000000"/>
          <w:szCs w:val="24"/>
          <w:lang w:eastAsia="en-AU"/>
        </w:rPr>
        <w:t>In Years 5 and 6, students communicate with peers and teachers from other classes and schools, community members, and individuals and groups, in a range of face-to-face and online/virtual environments.</w:t>
      </w:r>
    </w:p>
    <w:p w:rsidR="00C06A57" w:rsidRPr="0048566D" w:rsidRDefault="00C06A57" w:rsidP="00C06A57">
      <w:pPr>
        <w:rPr>
          <w:color w:val="000000"/>
          <w:szCs w:val="24"/>
          <w:lang w:eastAsia="en-AU"/>
        </w:rPr>
      </w:pPr>
      <w:r w:rsidRPr="0048566D">
        <w:rPr>
          <w:color w:val="000000"/>
          <w:szCs w:val="24"/>
          <w:lang w:eastAsia="en-AU"/>
        </w:rPr>
        <w:t xml:space="preserve">Students engage with a variety of texts for enjoyment. They listen to, read, view, interpret and evaluate spoken, written and multimodal texts in which the primary purpose is aesthetic, as well as texts designed to inform and persuade. These include various types of media texts including newspapers, film and digital texts, junior and early adolescent novels, poetry, non-fiction, and dramatic performances. </w:t>
      </w:r>
    </w:p>
    <w:p w:rsidR="001C1CAC" w:rsidRDefault="001C1CAC" w:rsidP="001C1CAC">
      <w:pPr>
        <w:spacing w:after="120"/>
        <w:outlineLvl w:val="3"/>
        <w:rPr>
          <w:b/>
          <w:bCs/>
          <w:sz w:val="24"/>
          <w:szCs w:val="32"/>
        </w:rPr>
      </w:pPr>
    </w:p>
    <w:p w:rsidR="00C06A57" w:rsidRPr="00C06A57" w:rsidRDefault="00C06A57" w:rsidP="001C1CAC">
      <w:pPr>
        <w:spacing w:after="120"/>
        <w:outlineLvl w:val="3"/>
        <w:rPr>
          <w:b/>
          <w:color w:val="000000"/>
          <w:sz w:val="28"/>
          <w:szCs w:val="28"/>
          <w:lang w:eastAsia="en-AU"/>
        </w:rPr>
      </w:pPr>
      <w:r w:rsidRPr="001C1CAC">
        <w:rPr>
          <w:b/>
          <w:bCs/>
          <w:sz w:val="24"/>
          <w:szCs w:val="32"/>
        </w:rPr>
        <w:t>Year 5</w:t>
      </w:r>
    </w:p>
    <w:p w:rsidR="00C06A57" w:rsidRPr="0048566D" w:rsidRDefault="00C06A57" w:rsidP="00C06A57">
      <w:pPr>
        <w:pStyle w:val="ListParagraph"/>
        <w:numPr>
          <w:ilvl w:val="0"/>
          <w:numId w:val="3"/>
        </w:numPr>
        <w:spacing w:before="150" w:after="75"/>
        <w:outlineLvl w:val="2"/>
        <w:rPr>
          <w:color w:val="000000"/>
          <w:szCs w:val="24"/>
        </w:rPr>
      </w:pPr>
      <w:r w:rsidRPr="0048566D">
        <w:rPr>
          <w:color w:val="000000"/>
          <w:szCs w:val="24"/>
        </w:rPr>
        <w:t xml:space="preserve">Identify aspects of literary texts that convey details or information about particular social, cultural and historical contexts </w:t>
      </w:r>
      <w:hyperlink r:id="rId49" w:tooltip="View additional details of ACELT1608" w:history="1">
        <w:r w:rsidRPr="0048566D">
          <w:rPr>
            <w:rStyle w:val="Hyperlink"/>
            <w:szCs w:val="24"/>
          </w:rPr>
          <w:t>(ACELT1608)</w:t>
        </w:r>
      </w:hyperlink>
    </w:p>
    <w:p w:rsidR="00C06A57" w:rsidRPr="0048566D" w:rsidRDefault="00C06A57" w:rsidP="00C06A57">
      <w:pPr>
        <w:pStyle w:val="ListParagraph"/>
        <w:numPr>
          <w:ilvl w:val="0"/>
          <w:numId w:val="3"/>
        </w:numPr>
        <w:spacing w:before="150" w:after="75"/>
        <w:outlineLvl w:val="2"/>
        <w:rPr>
          <w:color w:val="000000"/>
          <w:szCs w:val="24"/>
        </w:rPr>
      </w:pPr>
      <w:r w:rsidRPr="0048566D">
        <w:rPr>
          <w:color w:val="000000"/>
          <w:szCs w:val="24"/>
        </w:rPr>
        <w:t xml:space="preserve">Clarify understanding of content as it unfolds in formal and informal situations, connecting ideas to students’ own experiences and present and justify a </w:t>
      </w:r>
      <w:hyperlink r:id="rId50" w:tooltip="Display the glossary entry for point of view" w:history="1">
        <w:r w:rsidRPr="0048566D">
          <w:rPr>
            <w:rStyle w:val="Hyperlink"/>
            <w:szCs w:val="24"/>
          </w:rPr>
          <w:t>point of view</w:t>
        </w:r>
      </w:hyperlink>
      <w:r w:rsidRPr="0048566D">
        <w:rPr>
          <w:color w:val="000000"/>
          <w:szCs w:val="24"/>
        </w:rPr>
        <w:t xml:space="preserve"> </w:t>
      </w:r>
      <w:hyperlink r:id="rId51" w:tooltip="View additional details of ACELY1699" w:history="1">
        <w:r w:rsidRPr="0048566D">
          <w:rPr>
            <w:rStyle w:val="Hyperlink"/>
            <w:szCs w:val="24"/>
          </w:rPr>
          <w:t>(ACELY1699)</w:t>
        </w:r>
      </w:hyperlink>
    </w:p>
    <w:p w:rsidR="00C06A57" w:rsidRPr="0048566D" w:rsidRDefault="00C06A57" w:rsidP="00C06A57">
      <w:pPr>
        <w:pStyle w:val="ListParagraph"/>
        <w:numPr>
          <w:ilvl w:val="0"/>
          <w:numId w:val="3"/>
        </w:numPr>
        <w:spacing w:before="150" w:after="75"/>
        <w:outlineLvl w:val="2"/>
        <w:rPr>
          <w:color w:val="000000"/>
          <w:szCs w:val="24"/>
        </w:rPr>
      </w:pPr>
      <w:r w:rsidRPr="0048566D">
        <w:rPr>
          <w:color w:val="000000"/>
          <w:szCs w:val="24"/>
        </w:rPr>
        <w:t xml:space="preserve">Use interaction skills, for example paraphrasing, questioning and interpreting non-verbal cues and choose vocabulary and vocal effects appropriate for different audiences and purposes </w:t>
      </w:r>
      <w:hyperlink r:id="rId52" w:tooltip="View additional details of ACELY1796" w:history="1">
        <w:r w:rsidRPr="0048566D">
          <w:rPr>
            <w:rStyle w:val="Hyperlink"/>
            <w:szCs w:val="24"/>
          </w:rPr>
          <w:t>(ACELY1796)</w:t>
        </w:r>
      </w:hyperlink>
    </w:p>
    <w:p w:rsidR="00C06A57" w:rsidRPr="0048566D" w:rsidRDefault="00C06A57" w:rsidP="00C06A57">
      <w:pPr>
        <w:pStyle w:val="ListParagraph"/>
        <w:numPr>
          <w:ilvl w:val="0"/>
          <w:numId w:val="3"/>
        </w:numPr>
        <w:spacing w:before="150" w:after="75"/>
        <w:outlineLvl w:val="2"/>
        <w:rPr>
          <w:color w:val="000000"/>
          <w:szCs w:val="24"/>
        </w:rPr>
      </w:pPr>
      <w:r w:rsidRPr="0048566D">
        <w:rPr>
          <w:color w:val="000000"/>
          <w:szCs w:val="24"/>
        </w:rPr>
        <w:t xml:space="preserve">Plan, rehearse and deliver presentations for defined audiences and purposes incorporating accurate and sequenced content and multimodal elements </w:t>
      </w:r>
      <w:hyperlink r:id="rId53" w:tooltip="View additional details of ACELY1700" w:history="1">
        <w:r w:rsidRPr="0048566D">
          <w:rPr>
            <w:rStyle w:val="Hyperlink"/>
            <w:szCs w:val="24"/>
          </w:rPr>
          <w:t>(ACELY1700)</w:t>
        </w:r>
      </w:hyperlink>
    </w:p>
    <w:p w:rsidR="00C06A57" w:rsidRPr="001C1CAC" w:rsidRDefault="00C06A57" w:rsidP="00C06A57">
      <w:pPr>
        <w:pStyle w:val="ListParagraph"/>
        <w:numPr>
          <w:ilvl w:val="0"/>
          <w:numId w:val="3"/>
        </w:numPr>
        <w:spacing w:before="150" w:after="75"/>
        <w:outlineLvl w:val="2"/>
        <w:rPr>
          <w:rStyle w:val="Hyperlink"/>
          <w:color w:val="000000"/>
          <w:szCs w:val="24"/>
          <w:lang w:eastAsia="en-AU"/>
        </w:rPr>
      </w:pPr>
      <w:r w:rsidRPr="0048566D">
        <w:rPr>
          <w:color w:val="000000"/>
          <w:szCs w:val="24"/>
        </w:rPr>
        <w:lastRenderedPageBreak/>
        <w:t xml:space="preserve">Navigate and </w:t>
      </w:r>
      <w:hyperlink r:id="rId54" w:tooltip="Display the glossary entry for read" w:history="1">
        <w:r w:rsidRPr="0048566D">
          <w:rPr>
            <w:rStyle w:val="Hyperlink"/>
            <w:szCs w:val="24"/>
          </w:rPr>
          <w:t>read</w:t>
        </w:r>
      </w:hyperlink>
      <w:r w:rsidRPr="0048566D">
        <w:rPr>
          <w:color w:val="000000"/>
          <w:szCs w:val="24"/>
        </w:rPr>
        <w:t xml:space="preserve"> texts for specific purposes applying appropriate </w:t>
      </w:r>
      <w:hyperlink r:id="rId55" w:tooltip="Display the glossary entry for text processing strategies" w:history="1">
        <w:r w:rsidRPr="0048566D">
          <w:rPr>
            <w:rStyle w:val="Hyperlink"/>
            <w:szCs w:val="24"/>
          </w:rPr>
          <w:t>text processing strategies</w:t>
        </w:r>
      </w:hyperlink>
      <w:r w:rsidRPr="0048566D">
        <w:rPr>
          <w:color w:val="000000"/>
          <w:szCs w:val="24"/>
        </w:rPr>
        <w:t xml:space="preserve">, for example predicting and confirming, monitoring meaning, skimming and </w:t>
      </w:r>
      <w:hyperlink r:id="rId56" w:tooltip="Display the glossary entry for scanning" w:history="1">
        <w:r w:rsidRPr="0048566D">
          <w:rPr>
            <w:rStyle w:val="Hyperlink"/>
            <w:szCs w:val="24"/>
          </w:rPr>
          <w:t>scanning</w:t>
        </w:r>
      </w:hyperlink>
      <w:r w:rsidRPr="0048566D">
        <w:rPr>
          <w:color w:val="000000"/>
          <w:szCs w:val="24"/>
        </w:rPr>
        <w:t xml:space="preserve"> </w:t>
      </w:r>
      <w:hyperlink r:id="rId57" w:tooltip="View additional details of ACELY1702" w:history="1">
        <w:r w:rsidRPr="0048566D">
          <w:rPr>
            <w:rStyle w:val="Hyperlink"/>
            <w:szCs w:val="24"/>
          </w:rPr>
          <w:t>(ACELY1702)</w:t>
        </w:r>
      </w:hyperlink>
    </w:p>
    <w:p w:rsidR="001C1CAC" w:rsidRPr="0048566D" w:rsidRDefault="001C1CAC" w:rsidP="001C1CAC">
      <w:pPr>
        <w:pStyle w:val="ListParagraph"/>
        <w:spacing w:before="150" w:after="75"/>
        <w:outlineLvl w:val="2"/>
        <w:rPr>
          <w:color w:val="000000"/>
          <w:szCs w:val="24"/>
          <w:lang w:eastAsia="en-AU"/>
        </w:rPr>
      </w:pPr>
    </w:p>
    <w:p w:rsidR="00C06A57" w:rsidRPr="001C1CAC" w:rsidRDefault="00C06A57" w:rsidP="001C1CAC">
      <w:pPr>
        <w:spacing w:after="120"/>
        <w:outlineLvl w:val="3"/>
        <w:rPr>
          <w:b/>
          <w:bCs/>
          <w:sz w:val="24"/>
          <w:szCs w:val="32"/>
        </w:rPr>
      </w:pPr>
      <w:r w:rsidRPr="001C1CAC">
        <w:rPr>
          <w:b/>
          <w:bCs/>
          <w:sz w:val="24"/>
          <w:szCs w:val="32"/>
        </w:rPr>
        <w:t>Year 6</w:t>
      </w:r>
    </w:p>
    <w:p w:rsidR="00C06A57" w:rsidRPr="0048566D" w:rsidRDefault="00C06A57" w:rsidP="00C06A57">
      <w:pPr>
        <w:pStyle w:val="ListParagraph"/>
        <w:numPr>
          <w:ilvl w:val="0"/>
          <w:numId w:val="7"/>
        </w:numPr>
        <w:rPr>
          <w:color w:val="000000"/>
          <w:szCs w:val="24"/>
        </w:rPr>
      </w:pPr>
      <w:r w:rsidRPr="0048566D">
        <w:rPr>
          <w:color w:val="000000"/>
          <w:szCs w:val="24"/>
        </w:rPr>
        <w:t xml:space="preserve">Understand that strategies for interaction become more complex and demanding as levels of formality and social distance increase </w:t>
      </w:r>
      <w:hyperlink r:id="rId58" w:tooltip="View additional details of ACELA1516" w:history="1">
        <w:r w:rsidRPr="0048566D">
          <w:rPr>
            <w:rStyle w:val="Hyperlink"/>
            <w:szCs w:val="24"/>
          </w:rPr>
          <w:t>(ACELA1516)</w:t>
        </w:r>
      </w:hyperlink>
    </w:p>
    <w:p w:rsidR="00C06A57" w:rsidRPr="0048566D" w:rsidRDefault="00C06A57" w:rsidP="00C06A57">
      <w:pPr>
        <w:pStyle w:val="ListParagraph"/>
        <w:numPr>
          <w:ilvl w:val="0"/>
          <w:numId w:val="7"/>
        </w:numPr>
        <w:rPr>
          <w:szCs w:val="24"/>
        </w:rPr>
      </w:pPr>
      <w:r w:rsidRPr="0048566D">
        <w:rPr>
          <w:color w:val="000000"/>
          <w:szCs w:val="24"/>
        </w:rPr>
        <w:t xml:space="preserve">Make connections between students’ own experiences and those of characters and events represented in texts drawn from different historical, social and cultural contexts </w:t>
      </w:r>
      <w:hyperlink r:id="rId59" w:tooltip="View additional details of ACELT1613" w:history="1">
        <w:r w:rsidRPr="0048566D">
          <w:rPr>
            <w:rStyle w:val="Hyperlink"/>
            <w:szCs w:val="24"/>
          </w:rPr>
          <w:t>(ACELT1613)</w:t>
        </w:r>
      </w:hyperlink>
    </w:p>
    <w:p w:rsidR="00C06A57" w:rsidRPr="0048566D" w:rsidRDefault="00C06A57" w:rsidP="00C06A57">
      <w:pPr>
        <w:pStyle w:val="ListParagraph"/>
        <w:numPr>
          <w:ilvl w:val="0"/>
          <w:numId w:val="7"/>
        </w:numPr>
        <w:rPr>
          <w:color w:val="000000"/>
          <w:szCs w:val="24"/>
        </w:rPr>
      </w:pPr>
      <w:r w:rsidRPr="0048566D">
        <w:rPr>
          <w:color w:val="000000"/>
          <w:szCs w:val="24"/>
        </w:rPr>
        <w:t xml:space="preserve">Participate in and contribute to discussions, clarifying and interrogating ideas, developing and supporting arguments, sharing and evaluating information, experiences and opinions </w:t>
      </w:r>
      <w:hyperlink r:id="rId60" w:tooltip="View additional details of ACELY1709" w:history="1">
        <w:r w:rsidRPr="0048566D">
          <w:rPr>
            <w:rStyle w:val="Hyperlink"/>
            <w:szCs w:val="24"/>
          </w:rPr>
          <w:t>(ACELY1709)</w:t>
        </w:r>
      </w:hyperlink>
    </w:p>
    <w:p w:rsidR="00C06A57" w:rsidRPr="0048566D" w:rsidRDefault="00C06A57" w:rsidP="00C06A57">
      <w:pPr>
        <w:pStyle w:val="ListParagraph"/>
        <w:numPr>
          <w:ilvl w:val="0"/>
          <w:numId w:val="7"/>
        </w:numPr>
        <w:rPr>
          <w:color w:val="000000"/>
          <w:szCs w:val="24"/>
        </w:rPr>
      </w:pPr>
      <w:r w:rsidRPr="0048566D">
        <w:rPr>
          <w:color w:val="000000"/>
          <w:szCs w:val="24"/>
        </w:rPr>
        <w:t xml:space="preserve">Understand how authors often innovate on </w:t>
      </w:r>
      <w:hyperlink r:id="rId61" w:tooltip="Display the glossary entry for text" w:history="1">
        <w:r w:rsidRPr="0048566D">
          <w:rPr>
            <w:rStyle w:val="Hyperlink"/>
            <w:szCs w:val="24"/>
          </w:rPr>
          <w:t>text</w:t>
        </w:r>
      </w:hyperlink>
      <w:r w:rsidRPr="0048566D">
        <w:rPr>
          <w:color w:val="000000"/>
          <w:szCs w:val="24"/>
        </w:rPr>
        <w:t xml:space="preserve"> structures and play with </w:t>
      </w:r>
      <w:hyperlink r:id="rId62" w:tooltip="Display the glossary entry for language features" w:history="1">
        <w:r w:rsidRPr="0048566D">
          <w:rPr>
            <w:rStyle w:val="Hyperlink"/>
            <w:szCs w:val="24"/>
          </w:rPr>
          <w:t>language features</w:t>
        </w:r>
      </w:hyperlink>
      <w:r w:rsidRPr="0048566D">
        <w:rPr>
          <w:color w:val="000000"/>
          <w:szCs w:val="24"/>
        </w:rPr>
        <w:t xml:space="preserve"> to achieve particular </w:t>
      </w:r>
      <w:hyperlink r:id="rId63" w:tooltip="Display the glossary entry for aesthetic" w:history="1">
        <w:r w:rsidRPr="0048566D">
          <w:rPr>
            <w:rStyle w:val="Hyperlink"/>
            <w:szCs w:val="24"/>
          </w:rPr>
          <w:t>aesthetic</w:t>
        </w:r>
      </w:hyperlink>
      <w:r w:rsidRPr="0048566D">
        <w:rPr>
          <w:color w:val="000000"/>
          <w:szCs w:val="24"/>
        </w:rPr>
        <w:t xml:space="preserve">, humorous and persuasive purposes and effects </w:t>
      </w:r>
      <w:hyperlink r:id="rId64" w:tooltip="View additional details of ACELA1518" w:history="1">
        <w:r w:rsidRPr="0048566D">
          <w:rPr>
            <w:rStyle w:val="Hyperlink"/>
            <w:szCs w:val="24"/>
          </w:rPr>
          <w:t>(ACELA1518)</w:t>
        </w:r>
      </w:hyperlink>
    </w:p>
    <w:p w:rsidR="00C06A57" w:rsidRPr="0048566D" w:rsidRDefault="00C06A57" w:rsidP="00C06A57">
      <w:pPr>
        <w:pStyle w:val="ListParagraph"/>
        <w:numPr>
          <w:ilvl w:val="0"/>
          <w:numId w:val="7"/>
        </w:numPr>
        <w:rPr>
          <w:szCs w:val="24"/>
        </w:rPr>
      </w:pPr>
      <w:r w:rsidRPr="0048566D">
        <w:rPr>
          <w:color w:val="000000"/>
          <w:szCs w:val="24"/>
        </w:rPr>
        <w:t xml:space="preserve">Plan, rehearse and deliver presentations, selecting and sequencing appropriate content and multimodal elements for defined audiences and purposes, making appropriate choices for </w:t>
      </w:r>
      <w:hyperlink r:id="rId65" w:tooltip="Display the glossary entry for modality" w:history="1">
        <w:r w:rsidRPr="0048566D">
          <w:rPr>
            <w:rStyle w:val="Hyperlink"/>
            <w:szCs w:val="24"/>
          </w:rPr>
          <w:t>modality</w:t>
        </w:r>
      </w:hyperlink>
      <w:r w:rsidRPr="0048566D">
        <w:rPr>
          <w:color w:val="000000"/>
          <w:szCs w:val="24"/>
        </w:rPr>
        <w:t xml:space="preserve"> and emphasis </w:t>
      </w:r>
      <w:hyperlink r:id="rId66" w:tooltip="View additional details of ACELY1710" w:history="1">
        <w:r w:rsidRPr="0048566D">
          <w:rPr>
            <w:rStyle w:val="Hyperlink"/>
            <w:szCs w:val="24"/>
          </w:rPr>
          <w:t>(ACELY1710)</w:t>
        </w:r>
      </w:hyperlink>
    </w:p>
    <w:p w:rsidR="003E4D18" w:rsidRPr="00C06A57" w:rsidRDefault="003E4D18" w:rsidP="00FA4669"/>
    <w:sectPr w:rsidR="003E4D18" w:rsidRPr="00C06A57" w:rsidSect="007830F0">
      <w:pgSz w:w="11906" w:h="16838" w:code="9"/>
      <w:pgMar w:top="709" w:right="849" w:bottom="709" w:left="1440"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7F2F"/>
    <w:multiLevelType w:val="hybridMultilevel"/>
    <w:tmpl w:val="1B14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A2311F"/>
    <w:multiLevelType w:val="hybridMultilevel"/>
    <w:tmpl w:val="61FC7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7D7D19"/>
    <w:multiLevelType w:val="hybridMultilevel"/>
    <w:tmpl w:val="E1923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E57197"/>
    <w:multiLevelType w:val="hybridMultilevel"/>
    <w:tmpl w:val="03D0A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53B390B"/>
    <w:multiLevelType w:val="hybridMultilevel"/>
    <w:tmpl w:val="1A28C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5A769A0"/>
    <w:multiLevelType w:val="hybridMultilevel"/>
    <w:tmpl w:val="EF9CB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C051A64"/>
    <w:multiLevelType w:val="hybridMultilevel"/>
    <w:tmpl w:val="60F89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8EA4277"/>
    <w:multiLevelType w:val="hybridMultilevel"/>
    <w:tmpl w:val="9B8A7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415342F"/>
    <w:multiLevelType w:val="hybridMultilevel"/>
    <w:tmpl w:val="34282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65F263A"/>
    <w:multiLevelType w:val="hybridMultilevel"/>
    <w:tmpl w:val="7DC09B2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nsid w:val="6C4D0449"/>
    <w:multiLevelType w:val="hybridMultilevel"/>
    <w:tmpl w:val="73923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11E66A7"/>
    <w:multiLevelType w:val="hybridMultilevel"/>
    <w:tmpl w:val="C1D6E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3"/>
  </w:num>
  <w:num w:numId="5">
    <w:abstractNumId w:val="2"/>
  </w:num>
  <w:num w:numId="6">
    <w:abstractNumId w:val="11"/>
  </w:num>
  <w:num w:numId="7">
    <w:abstractNumId w:val="5"/>
  </w:num>
  <w:num w:numId="8">
    <w:abstractNumId w:val="1"/>
  </w:num>
  <w:num w:numId="9">
    <w:abstractNumId w:val="8"/>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CF"/>
    <w:rsid w:val="0003184C"/>
    <w:rsid w:val="000C635D"/>
    <w:rsid w:val="00132778"/>
    <w:rsid w:val="00182557"/>
    <w:rsid w:val="00197FF2"/>
    <w:rsid w:val="001C1CAC"/>
    <w:rsid w:val="001D2FCE"/>
    <w:rsid w:val="00235623"/>
    <w:rsid w:val="002A4403"/>
    <w:rsid w:val="002B6DCE"/>
    <w:rsid w:val="00336ACF"/>
    <w:rsid w:val="00390DDA"/>
    <w:rsid w:val="003E1263"/>
    <w:rsid w:val="003E4D18"/>
    <w:rsid w:val="0040437E"/>
    <w:rsid w:val="0048566D"/>
    <w:rsid w:val="006122BD"/>
    <w:rsid w:val="0067646E"/>
    <w:rsid w:val="006F01AC"/>
    <w:rsid w:val="006F2FAC"/>
    <w:rsid w:val="00710B3E"/>
    <w:rsid w:val="007345A8"/>
    <w:rsid w:val="00770CCE"/>
    <w:rsid w:val="007830F0"/>
    <w:rsid w:val="00795230"/>
    <w:rsid w:val="007B20EF"/>
    <w:rsid w:val="00852C6D"/>
    <w:rsid w:val="008537CC"/>
    <w:rsid w:val="008B3ACA"/>
    <w:rsid w:val="00937436"/>
    <w:rsid w:val="009502BE"/>
    <w:rsid w:val="00961CF0"/>
    <w:rsid w:val="00971DF7"/>
    <w:rsid w:val="00A3504C"/>
    <w:rsid w:val="00A85434"/>
    <w:rsid w:val="00A86D8A"/>
    <w:rsid w:val="00B0766D"/>
    <w:rsid w:val="00BA117E"/>
    <w:rsid w:val="00BB49F7"/>
    <w:rsid w:val="00BF131C"/>
    <w:rsid w:val="00C06A57"/>
    <w:rsid w:val="00C1304F"/>
    <w:rsid w:val="00C20717"/>
    <w:rsid w:val="00C37D4C"/>
    <w:rsid w:val="00C5448C"/>
    <w:rsid w:val="00CB3A34"/>
    <w:rsid w:val="00CB70DD"/>
    <w:rsid w:val="00D20299"/>
    <w:rsid w:val="00D7506F"/>
    <w:rsid w:val="00DC087D"/>
    <w:rsid w:val="00DC1CB6"/>
    <w:rsid w:val="00E25A3D"/>
    <w:rsid w:val="00EB236B"/>
    <w:rsid w:val="00ED1EC8"/>
    <w:rsid w:val="00EE6925"/>
    <w:rsid w:val="00F32D75"/>
    <w:rsid w:val="00F44E30"/>
    <w:rsid w:val="00FA4669"/>
    <w:rsid w:val="00FD32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7"/>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3E4D18"/>
    <w:rPr>
      <w:rFonts w:ascii="Arial" w:hAnsi="Arial" w:cs="Arial"/>
    </w:rPr>
  </w:style>
  <w:style w:type="paragraph" w:styleId="Heading1">
    <w:name w:val="heading 1"/>
    <w:basedOn w:val="Normal"/>
    <w:next w:val="Normal"/>
    <w:link w:val="Heading1Char"/>
    <w:uiPriority w:val="2"/>
    <w:qFormat/>
    <w:rsid w:val="003E4D18"/>
    <w:pPr>
      <w:keepNext/>
      <w:keepLines/>
      <w:spacing w:before="480"/>
      <w:outlineLvl w:val="0"/>
    </w:pPr>
    <w:rPr>
      <w:rFonts w:eastAsiaTheme="majorEastAsia"/>
      <w:b/>
      <w:bCs/>
      <w:sz w:val="32"/>
      <w:szCs w:val="32"/>
    </w:rPr>
  </w:style>
  <w:style w:type="paragraph" w:styleId="Heading2">
    <w:name w:val="heading 2"/>
    <w:basedOn w:val="Normal"/>
    <w:next w:val="Normal"/>
    <w:link w:val="Heading2Char"/>
    <w:uiPriority w:val="2"/>
    <w:unhideWhenUsed/>
    <w:qFormat/>
    <w:rsid w:val="003E4D18"/>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2"/>
    <w:unhideWhenUsed/>
    <w:qFormat/>
    <w:rsid w:val="003E4D18"/>
    <w:pPr>
      <w:keepNext/>
      <w:keepLines/>
      <w:spacing w:before="200"/>
      <w:outlineLvl w:val="2"/>
    </w:pPr>
    <w:rPr>
      <w:rFonts w:eastAsiaTheme="majorEastAsia"/>
      <w:b/>
      <w:bCs/>
      <w:sz w:val="24"/>
      <w:szCs w:val="24"/>
    </w:rPr>
  </w:style>
  <w:style w:type="paragraph" w:styleId="Heading4">
    <w:name w:val="heading 4"/>
    <w:basedOn w:val="Normal"/>
    <w:next w:val="Normal"/>
    <w:link w:val="Heading4Char"/>
    <w:uiPriority w:val="2"/>
    <w:unhideWhenUsed/>
    <w:qFormat/>
    <w:rsid w:val="003E4D18"/>
    <w:pPr>
      <w:keepNext/>
      <w:keepLines/>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ed">
    <w:name w:val="Classified"/>
    <w:basedOn w:val="Normal"/>
    <w:link w:val="ClassifiedChar"/>
    <w:uiPriority w:val="5"/>
    <w:qFormat/>
    <w:rsid w:val="003E4D18"/>
    <w:rPr>
      <w:color w:val="FF0000"/>
      <w:sz w:val="40"/>
      <w:szCs w:val="40"/>
    </w:rPr>
  </w:style>
  <w:style w:type="character" w:customStyle="1" w:styleId="ClassifiedChar">
    <w:name w:val="Classified Char"/>
    <w:basedOn w:val="DefaultParagraphFont"/>
    <w:link w:val="Classified"/>
    <w:uiPriority w:val="5"/>
    <w:rsid w:val="003E4D18"/>
    <w:rPr>
      <w:rFonts w:ascii="Arial" w:hAnsi="Arial" w:cs="Arial"/>
      <w:color w:val="FF0000"/>
      <w:sz w:val="40"/>
      <w:szCs w:val="40"/>
    </w:rPr>
  </w:style>
  <w:style w:type="character" w:customStyle="1" w:styleId="Heading1Char">
    <w:name w:val="Heading 1 Char"/>
    <w:basedOn w:val="DefaultParagraphFont"/>
    <w:link w:val="Heading1"/>
    <w:uiPriority w:val="2"/>
    <w:rsid w:val="003E4D18"/>
    <w:rPr>
      <w:rFonts w:ascii="Arial" w:eastAsiaTheme="majorEastAsia" w:hAnsi="Arial" w:cs="Arial"/>
      <w:b/>
      <w:bCs/>
      <w:sz w:val="32"/>
      <w:szCs w:val="32"/>
    </w:rPr>
  </w:style>
  <w:style w:type="character" w:customStyle="1" w:styleId="Heading2Char">
    <w:name w:val="Heading 2 Char"/>
    <w:basedOn w:val="DefaultParagraphFont"/>
    <w:link w:val="Heading2"/>
    <w:uiPriority w:val="2"/>
    <w:rsid w:val="003E4D18"/>
    <w:rPr>
      <w:rFonts w:ascii="Arial" w:eastAsiaTheme="majorEastAsia" w:hAnsi="Arial" w:cs="Arial"/>
      <w:b/>
      <w:bCs/>
      <w:sz w:val="28"/>
      <w:szCs w:val="28"/>
    </w:rPr>
  </w:style>
  <w:style w:type="character" w:customStyle="1" w:styleId="Heading3Char">
    <w:name w:val="Heading 3 Char"/>
    <w:basedOn w:val="DefaultParagraphFont"/>
    <w:link w:val="Heading3"/>
    <w:uiPriority w:val="2"/>
    <w:rsid w:val="003E4D18"/>
    <w:rPr>
      <w:rFonts w:ascii="Arial" w:eastAsiaTheme="majorEastAsia" w:hAnsi="Arial" w:cs="Arial"/>
      <w:b/>
      <w:bCs/>
      <w:sz w:val="24"/>
      <w:szCs w:val="24"/>
    </w:rPr>
  </w:style>
  <w:style w:type="character" w:customStyle="1" w:styleId="Heading4Char">
    <w:name w:val="Heading 4 Char"/>
    <w:basedOn w:val="DefaultParagraphFont"/>
    <w:link w:val="Heading4"/>
    <w:uiPriority w:val="2"/>
    <w:rsid w:val="003E4D18"/>
    <w:rPr>
      <w:rFonts w:ascii="Arial" w:eastAsiaTheme="majorEastAsia" w:hAnsi="Arial" w:cs="Arial"/>
      <w:b/>
      <w:bCs/>
      <w:iCs/>
    </w:rPr>
  </w:style>
  <w:style w:type="paragraph" w:styleId="Title">
    <w:name w:val="Title"/>
    <w:basedOn w:val="Normal"/>
    <w:next w:val="Normal"/>
    <w:link w:val="TitleChar"/>
    <w:uiPriority w:val="4"/>
    <w:qFormat/>
    <w:rsid w:val="003E4D18"/>
    <w:pPr>
      <w:spacing w:after="300"/>
      <w:contextualSpacing/>
      <w:jc w:val="center"/>
    </w:pPr>
    <w:rPr>
      <w:rFonts w:eastAsiaTheme="majorEastAsia" w:cstheme="majorBidi"/>
      <w:spacing w:val="5"/>
      <w:kern w:val="28"/>
      <w:sz w:val="72"/>
      <w:szCs w:val="52"/>
    </w:rPr>
  </w:style>
  <w:style w:type="character" w:customStyle="1" w:styleId="TitleChar">
    <w:name w:val="Title Char"/>
    <w:basedOn w:val="DefaultParagraphFont"/>
    <w:link w:val="Title"/>
    <w:uiPriority w:val="4"/>
    <w:rsid w:val="003E4D18"/>
    <w:rPr>
      <w:rFonts w:ascii="Arial" w:eastAsiaTheme="majorEastAsia" w:hAnsi="Arial" w:cstheme="majorBidi"/>
      <w:spacing w:val="5"/>
      <w:kern w:val="28"/>
      <w:sz w:val="72"/>
      <w:szCs w:val="52"/>
    </w:rPr>
  </w:style>
  <w:style w:type="paragraph" w:styleId="ListParagraph">
    <w:name w:val="List Paragraph"/>
    <w:basedOn w:val="Normal"/>
    <w:link w:val="ListParagraphChar"/>
    <w:uiPriority w:val="34"/>
    <w:qFormat/>
    <w:rsid w:val="003E4D18"/>
    <w:pPr>
      <w:ind w:left="720"/>
      <w:contextualSpacing/>
    </w:pPr>
  </w:style>
  <w:style w:type="character" w:styleId="IntenseReference">
    <w:name w:val="Intense Reference"/>
    <w:basedOn w:val="DefaultParagraphFont"/>
    <w:uiPriority w:val="32"/>
    <w:rsid w:val="003E4D18"/>
    <w:rPr>
      <w:b/>
      <w:bCs/>
      <w:smallCaps/>
      <w:color w:val="C0504D" w:themeColor="accent2"/>
      <w:spacing w:val="5"/>
      <w:u w:val="single"/>
    </w:rPr>
  </w:style>
  <w:style w:type="paragraph" w:styleId="TOCHeading">
    <w:name w:val="TOC Heading"/>
    <w:basedOn w:val="Heading1"/>
    <w:next w:val="Normal"/>
    <w:uiPriority w:val="39"/>
    <w:semiHidden/>
    <w:unhideWhenUsed/>
    <w:qFormat/>
    <w:rsid w:val="003E4D18"/>
    <w:pPr>
      <w:spacing w:line="276" w:lineRule="auto"/>
      <w:outlineLvl w:val="9"/>
    </w:pPr>
    <w:rPr>
      <w:rFonts w:cstheme="majorBidi"/>
      <w:szCs w:val="28"/>
      <w:lang w:val="en-US" w:eastAsia="ja-JP"/>
    </w:rPr>
  </w:style>
  <w:style w:type="character" w:customStyle="1" w:styleId="ListParagraphChar">
    <w:name w:val="List Paragraph Char"/>
    <w:basedOn w:val="DefaultParagraphFont"/>
    <w:link w:val="ListParagraph"/>
    <w:uiPriority w:val="34"/>
    <w:rsid w:val="00C06A57"/>
    <w:rPr>
      <w:rFonts w:ascii="Arial" w:hAnsi="Arial" w:cs="Arial"/>
    </w:rPr>
  </w:style>
  <w:style w:type="paragraph" w:styleId="NormalWeb">
    <w:name w:val="Normal (Web)"/>
    <w:basedOn w:val="Normal"/>
    <w:uiPriority w:val="99"/>
    <w:unhideWhenUsed/>
    <w:rsid w:val="00C06A57"/>
    <w:pPr>
      <w:spacing w:after="150"/>
    </w:pPr>
    <w:rPr>
      <w:rFonts w:ascii="Times New Roman" w:hAnsi="Times New Roman" w:cs="Times New Roman"/>
      <w:sz w:val="24"/>
      <w:szCs w:val="24"/>
      <w:lang w:eastAsia="en-AU"/>
    </w:rPr>
  </w:style>
  <w:style w:type="character" w:styleId="Hyperlink">
    <w:name w:val="Hyperlink"/>
    <w:basedOn w:val="DefaultParagraphFont"/>
    <w:uiPriority w:val="99"/>
    <w:unhideWhenUsed/>
    <w:rsid w:val="00C06A57"/>
    <w:rPr>
      <w:strike w:val="0"/>
      <w:dstrike w:val="0"/>
      <w:color w:val="767676"/>
      <w:u w:val="none"/>
      <w:effect w:val="none"/>
    </w:rPr>
  </w:style>
  <w:style w:type="character" w:customStyle="1" w:styleId="visuallyhidden1">
    <w:name w:val="visuallyhidden1"/>
    <w:basedOn w:val="DefaultParagraphFont"/>
    <w:rsid w:val="00C06A57"/>
    <w:rPr>
      <w:bdr w:val="none" w:sz="0" w:space="0" w:color="auto" w:frame="1"/>
    </w:rPr>
  </w:style>
  <w:style w:type="paragraph" w:styleId="BalloonText">
    <w:name w:val="Balloon Text"/>
    <w:basedOn w:val="Normal"/>
    <w:link w:val="BalloonTextChar"/>
    <w:uiPriority w:val="99"/>
    <w:semiHidden/>
    <w:unhideWhenUsed/>
    <w:rsid w:val="00BA117E"/>
    <w:rPr>
      <w:rFonts w:ascii="Tahoma" w:hAnsi="Tahoma" w:cs="Tahoma"/>
      <w:sz w:val="16"/>
      <w:szCs w:val="16"/>
    </w:rPr>
  </w:style>
  <w:style w:type="character" w:customStyle="1" w:styleId="BalloonTextChar">
    <w:name w:val="Balloon Text Char"/>
    <w:basedOn w:val="DefaultParagraphFont"/>
    <w:link w:val="BalloonText"/>
    <w:uiPriority w:val="99"/>
    <w:semiHidden/>
    <w:rsid w:val="00BA1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7"/>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3E4D18"/>
    <w:rPr>
      <w:rFonts w:ascii="Arial" w:hAnsi="Arial" w:cs="Arial"/>
    </w:rPr>
  </w:style>
  <w:style w:type="paragraph" w:styleId="Heading1">
    <w:name w:val="heading 1"/>
    <w:basedOn w:val="Normal"/>
    <w:next w:val="Normal"/>
    <w:link w:val="Heading1Char"/>
    <w:uiPriority w:val="2"/>
    <w:qFormat/>
    <w:rsid w:val="003E4D18"/>
    <w:pPr>
      <w:keepNext/>
      <w:keepLines/>
      <w:spacing w:before="480"/>
      <w:outlineLvl w:val="0"/>
    </w:pPr>
    <w:rPr>
      <w:rFonts w:eastAsiaTheme="majorEastAsia"/>
      <w:b/>
      <w:bCs/>
      <w:sz w:val="32"/>
      <w:szCs w:val="32"/>
    </w:rPr>
  </w:style>
  <w:style w:type="paragraph" w:styleId="Heading2">
    <w:name w:val="heading 2"/>
    <w:basedOn w:val="Normal"/>
    <w:next w:val="Normal"/>
    <w:link w:val="Heading2Char"/>
    <w:uiPriority w:val="2"/>
    <w:unhideWhenUsed/>
    <w:qFormat/>
    <w:rsid w:val="003E4D18"/>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2"/>
    <w:unhideWhenUsed/>
    <w:qFormat/>
    <w:rsid w:val="003E4D18"/>
    <w:pPr>
      <w:keepNext/>
      <w:keepLines/>
      <w:spacing w:before="200"/>
      <w:outlineLvl w:val="2"/>
    </w:pPr>
    <w:rPr>
      <w:rFonts w:eastAsiaTheme="majorEastAsia"/>
      <w:b/>
      <w:bCs/>
      <w:sz w:val="24"/>
      <w:szCs w:val="24"/>
    </w:rPr>
  </w:style>
  <w:style w:type="paragraph" w:styleId="Heading4">
    <w:name w:val="heading 4"/>
    <w:basedOn w:val="Normal"/>
    <w:next w:val="Normal"/>
    <w:link w:val="Heading4Char"/>
    <w:uiPriority w:val="2"/>
    <w:unhideWhenUsed/>
    <w:qFormat/>
    <w:rsid w:val="003E4D18"/>
    <w:pPr>
      <w:keepNext/>
      <w:keepLines/>
      <w:spacing w:before="200"/>
      <w:outlineLvl w:val="3"/>
    </w:pPr>
    <w:rPr>
      <w:rFonts w:eastAsiaTheme="majorEastAsia"/>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ed">
    <w:name w:val="Classified"/>
    <w:basedOn w:val="Normal"/>
    <w:link w:val="ClassifiedChar"/>
    <w:uiPriority w:val="5"/>
    <w:qFormat/>
    <w:rsid w:val="003E4D18"/>
    <w:rPr>
      <w:color w:val="FF0000"/>
      <w:sz w:val="40"/>
      <w:szCs w:val="40"/>
    </w:rPr>
  </w:style>
  <w:style w:type="character" w:customStyle="1" w:styleId="ClassifiedChar">
    <w:name w:val="Classified Char"/>
    <w:basedOn w:val="DefaultParagraphFont"/>
    <w:link w:val="Classified"/>
    <w:uiPriority w:val="5"/>
    <w:rsid w:val="003E4D18"/>
    <w:rPr>
      <w:rFonts w:ascii="Arial" w:hAnsi="Arial" w:cs="Arial"/>
      <w:color w:val="FF0000"/>
      <w:sz w:val="40"/>
      <w:szCs w:val="40"/>
    </w:rPr>
  </w:style>
  <w:style w:type="character" w:customStyle="1" w:styleId="Heading1Char">
    <w:name w:val="Heading 1 Char"/>
    <w:basedOn w:val="DefaultParagraphFont"/>
    <w:link w:val="Heading1"/>
    <w:uiPriority w:val="2"/>
    <w:rsid w:val="003E4D18"/>
    <w:rPr>
      <w:rFonts w:ascii="Arial" w:eastAsiaTheme="majorEastAsia" w:hAnsi="Arial" w:cs="Arial"/>
      <w:b/>
      <w:bCs/>
      <w:sz w:val="32"/>
      <w:szCs w:val="32"/>
    </w:rPr>
  </w:style>
  <w:style w:type="character" w:customStyle="1" w:styleId="Heading2Char">
    <w:name w:val="Heading 2 Char"/>
    <w:basedOn w:val="DefaultParagraphFont"/>
    <w:link w:val="Heading2"/>
    <w:uiPriority w:val="2"/>
    <w:rsid w:val="003E4D18"/>
    <w:rPr>
      <w:rFonts w:ascii="Arial" w:eastAsiaTheme="majorEastAsia" w:hAnsi="Arial" w:cs="Arial"/>
      <w:b/>
      <w:bCs/>
      <w:sz w:val="28"/>
      <w:szCs w:val="28"/>
    </w:rPr>
  </w:style>
  <w:style w:type="character" w:customStyle="1" w:styleId="Heading3Char">
    <w:name w:val="Heading 3 Char"/>
    <w:basedOn w:val="DefaultParagraphFont"/>
    <w:link w:val="Heading3"/>
    <w:uiPriority w:val="2"/>
    <w:rsid w:val="003E4D18"/>
    <w:rPr>
      <w:rFonts w:ascii="Arial" w:eastAsiaTheme="majorEastAsia" w:hAnsi="Arial" w:cs="Arial"/>
      <w:b/>
      <w:bCs/>
      <w:sz w:val="24"/>
      <w:szCs w:val="24"/>
    </w:rPr>
  </w:style>
  <w:style w:type="character" w:customStyle="1" w:styleId="Heading4Char">
    <w:name w:val="Heading 4 Char"/>
    <w:basedOn w:val="DefaultParagraphFont"/>
    <w:link w:val="Heading4"/>
    <w:uiPriority w:val="2"/>
    <w:rsid w:val="003E4D18"/>
    <w:rPr>
      <w:rFonts w:ascii="Arial" w:eastAsiaTheme="majorEastAsia" w:hAnsi="Arial" w:cs="Arial"/>
      <w:b/>
      <w:bCs/>
      <w:iCs/>
    </w:rPr>
  </w:style>
  <w:style w:type="paragraph" w:styleId="Title">
    <w:name w:val="Title"/>
    <w:basedOn w:val="Normal"/>
    <w:next w:val="Normal"/>
    <w:link w:val="TitleChar"/>
    <w:uiPriority w:val="4"/>
    <w:qFormat/>
    <w:rsid w:val="003E4D18"/>
    <w:pPr>
      <w:spacing w:after="300"/>
      <w:contextualSpacing/>
      <w:jc w:val="center"/>
    </w:pPr>
    <w:rPr>
      <w:rFonts w:eastAsiaTheme="majorEastAsia" w:cstheme="majorBidi"/>
      <w:spacing w:val="5"/>
      <w:kern w:val="28"/>
      <w:sz w:val="72"/>
      <w:szCs w:val="52"/>
    </w:rPr>
  </w:style>
  <w:style w:type="character" w:customStyle="1" w:styleId="TitleChar">
    <w:name w:val="Title Char"/>
    <w:basedOn w:val="DefaultParagraphFont"/>
    <w:link w:val="Title"/>
    <w:uiPriority w:val="4"/>
    <w:rsid w:val="003E4D18"/>
    <w:rPr>
      <w:rFonts w:ascii="Arial" w:eastAsiaTheme="majorEastAsia" w:hAnsi="Arial" w:cstheme="majorBidi"/>
      <w:spacing w:val="5"/>
      <w:kern w:val="28"/>
      <w:sz w:val="72"/>
      <w:szCs w:val="52"/>
    </w:rPr>
  </w:style>
  <w:style w:type="paragraph" w:styleId="ListParagraph">
    <w:name w:val="List Paragraph"/>
    <w:basedOn w:val="Normal"/>
    <w:link w:val="ListParagraphChar"/>
    <w:uiPriority w:val="34"/>
    <w:qFormat/>
    <w:rsid w:val="003E4D18"/>
    <w:pPr>
      <w:ind w:left="720"/>
      <w:contextualSpacing/>
    </w:pPr>
  </w:style>
  <w:style w:type="character" w:styleId="IntenseReference">
    <w:name w:val="Intense Reference"/>
    <w:basedOn w:val="DefaultParagraphFont"/>
    <w:uiPriority w:val="32"/>
    <w:rsid w:val="003E4D18"/>
    <w:rPr>
      <w:b/>
      <w:bCs/>
      <w:smallCaps/>
      <w:color w:val="C0504D" w:themeColor="accent2"/>
      <w:spacing w:val="5"/>
      <w:u w:val="single"/>
    </w:rPr>
  </w:style>
  <w:style w:type="paragraph" w:styleId="TOCHeading">
    <w:name w:val="TOC Heading"/>
    <w:basedOn w:val="Heading1"/>
    <w:next w:val="Normal"/>
    <w:uiPriority w:val="39"/>
    <w:semiHidden/>
    <w:unhideWhenUsed/>
    <w:qFormat/>
    <w:rsid w:val="003E4D18"/>
    <w:pPr>
      <w:spacing w:line="276" w:lineRule="auto"/>
      <w:outlineLvl w:val="9"/>
    </w:pPr>
    <w:rPr>
      <w:rFonts w:cstheme="majorBidi"/>
      <w:szCs w:val="28"/>
      <w:lang w:val="en-US" w:eastAsia="ja-JP"/>
    </w:rPr>
  </w:style>
  <w:style w:type="character" w:customStyle="1" w:styleId="ListParagraphChar">
    <w:name w:val="List Paragraph Char"/>
    <w:basedOn w:val="DefaultParagraphFont"/>
    <w:link w:val="ListParagraph"/>
    <w:uiPriority w:val="34"/>
    <w:rsid w:val="00C06A57"/>
    <w:rPr>
      <w:rFonts w:ascii="Arial" w:hAnsi="Arial" w:cs="Arial"/>
    </w:rPr>
  </w:style>
  <w:style w:type="paragraph" w:styleId="NormalWeb">
    <w:name w:val="Normal (Web)"/>
    <w:basedOn w:val="Normal"/>
    <w:uiPriority w:val="99"/>
    <w:unhideWhenUsed/>
    <w:rsid w:val="00C06A57"/>
    <w:pPr>
      <w:spacing w:after="150"/>
    </w:pPr>
    <w:rPr>
      <w:rFonts w:ascii="Times New Roman" w:hAnsi="Times New Roman" w:cs="Times New Roman"/>
      <w:sz w:val="24"/>
      <w:szCs w:val="24"/>
      <w:lang w:eastAsia="en-AU"/>
    </w:rPr>
  </w:style>
  <w:style w:type="character" w:styleId="Hyperlink">
    <w:name w:val="Hyperlink"/>
    <w:basedOn w:val="DefaultParagraphFont"/>
    <w:uiPriority w:val="99"/>
    <w:unhideWhenUsed/>
    <w:rsid w:val="00C06A57"/>
    <w:rPr>
      <w:strike w:val="0"/>
      <w:dstrike w:val="0"/>
      <w:color w:val="767676"/>
      <w:u w:val="none"/>
      <w:effect w:val="none"/>
    </w:rPr>
  </w:style>
  <w:style w:type="character" w:customStyle="1" w:styleId="visuallyhidden1">
    <w:name w:val="visuallyhidden1"/>
    <w:basedOn w:val="DefaultParagraphFont"/>
    <w:rsid w:val="00C06A57"/>
    <w:rPr>
      <w:bdr w:val="none" w:sz="0" w:space="0" w:color="auto" w:frame="1"/>
    </w:rPr>
  </w:style>
  <w:style w:type="paragraph" w:styleId="BalloonText">
    <w:name w:val="Balloon Text"/>
    <w:basedOn w:val="Normal"/>
    <w:link w:val="BalloonTextChar"/>
    <w:uiPriority w:val="99"/>
    <w:semiHidden/>
    <w:unhideWhenUsed/>
    <w:rsid w:val="00BA117E"/>
    <w:rPr>
      <w:rFonts w:ascii="Tahoma" w:hAnsi="Tahoma" w:cs="Tahoma"/>
      <w:sz w:val="16"/>
      <w:szCs w:val="16"/>
    </w:rPr>
  </w:style>
  <w:style w:type="character" w:customStyle="1" w:styleId="BalloonTextChar">
    <w:name w:val="Balloon Text Char"/>
    <w:basedOn w:val="DefaultParagraphFont"/>
    <w:link w:val="BalloonText"/>
    <w:uiPriority w:val="99"/>
    <w:semiHidden/>
    <w:rsid w:val="00BA1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glossary/popup?a=CNC&amp;t=Electors" TargetMode="External"/><Relationship Id="rId18" Type="http://schemas.openxmlformats.org/officeDocument/2006/relationships/hyperlink" Target="http://www.australiancurriculum.edu.au/Curriculum/Continuum?code=ACHCS031&amp;gcTitle=Literacy&amp;gcUri=http%3a%2f%2fvocabulary.curriculum.edu.au%2fgeneralCapability%2f1" TargetMode="External"/><Relationship Id="rId26" Type="http://schemas.openxmlformats.org/officeDocument/2006/relationships/hyperlink" Target="http://www.australiancurriculum.edu.au/curriculum/contentdescription/ACHCS043" TargetMode="External"/><Relationship Id="rId39" Type="http://schemas.openxmlformats.org/officeDocument/2006/relationships/hyperlink" Target="http://www.australiancurriculum.edu.au/curriculum/contentdescription/ACHHS118" TargetMode="External"/><Relationship Id="rId21" Type="http://schemas.openxmlformats.org/officeDocument/2006/relationships/hyperlink" Target="http://www.australiancurriculum.edu.au/Curriculum/Continuum?code=ACHCS031&amp;gcTitle=Ethical+understanding&amp;gcUri=http%3a%2f%2fvocabulary.curriculum.edu.au%2fgeneralCapability%2f7" TargetMode="External"/><Relationship Id="rId34" Type="http://schemas.openxmlformats.org/officeDocument/2006/relationships/hyperlink" Target="http://www.australiancurriculum.edu.au/curriculum/contentdescription/ACHHS106" TargetMode="External"/><Relationship Id="rId42" Type="http://schemas.openxmlformats.org/officeDocument/2006/relationships/hyperlink" Target="http://www.australiancurriculum.edu.au/curriculum/contentdescription/ACHHS120" TargetMode="External"/><Relationship Id="rId47" Type="http://schemas.openxmlformats.org/officeDocument/2006/relationships/hyperlink" Target="http://www.australiancurriculum.edu.au/curriculum/contentdescription/ACHHS124" TargetMode="External"/><Relationship Id="rId50" Type="http://schemas.openxmlformats.org/officeDocument/2006/relationships/hyperlink" Target="http://www.australiancurriculum.edu.au/glossary/popup?a=E&amp;t=point+of+view" TargetMode="External"/><Relationship Id="rId55" Type="http://schemas.openxmlformats.org/officeDocument/2006/relationships/hyperlink" Target="http://www.australiancurriculum.edu.au/glossary/popup?a=E&amp;t=text+processing+strategies" TargetMode="External"/><Relationship Id="rId63" Type="http://schemas.openxmlformats.org/officeDocument/2006/relationships/hyperlink" Target="http://www.australiancurriculum.edu.au/glossary/popup?a=E&amp;t=aesthetic" TargetMode="Externa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australiancurriculum.edu.au/curriculum/contentdescription/ACHCS028" TargetMode="External"/><Relationship Id="rId29" Type="http://schemas.openxmlformats.org/officeDocument/2006/relationships/hyperlink" Target="http://www.australiancurriculum.edu.au/curriculum/contentdescription/ACHHS1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G:\LEARNING\SCHOOLS%20LEARNING\1.%20Onsite%20School%20Programs\1.%20Current%20Program%20Notes\Retrospective%20Detective\Design%20files,%20logos\Guide%20&amp;%20Map.pdf" TargetMode="External"/><Relationship Id="rId24" Type="http://schemas.openxmlformats.org/officeDocument/2006/relationships/hyperlink" Target="http://www.australiancurriculum.edu.au/curriculum/contentdescription/ACHCK035" TargetMode="External"/><Relationship Id="rId32" Type="http://schemas.openxmlformats.org/officeDocument/2006/relationships/hyperlink" Target="http://www.australiancurriculum.edu.au/curriculum/contentdescription/ACHHS103" TargetMode="External"/><Relationship Id="rId37" Type="http://schemas.openxmlformats.org/officeDocument/2006/relationships/hyperlink" Target="http://www.australiancurriculum.edu.au/glossary/popup?a=H&amp;t=Terms" TargetMode="External"/><Relationship Id="rId40" Type="http://schemas.openxmlformats.org/officeDocument/2006/relationships/hyperlink" Target="http://www.australiancurriculum.edu.au/glossary/popup?a=H&amp;t=Historical+inquiry" TargetMode="External"/><Relationship Id="rId45" Type="http://schemas.openxmlformats.org/officeDocument/2006/relationships/hyperlink" Target="http://www.australiancurriculum.edu.au/curriculum/contentdescription/ACHHS123" TargetMode="External"/><Relationship Id="rId53" Type="http://schemas.openxmlformats.org/officeDocument/2006/relationships/hyperlink" Target="http://www.australiancurriculum.edu.au/curriculum/contentdescription/ACELY1700" TargetMode="External"/><Relationship Id="rId58" Type="http://schemas.openxmlformats.org/officeDocument/2006/relationships/hyperlink" Target="http://www.australiancurriculum.edu.au/curriculum/contentdescription/ACELA1516" TargetMode="External"/><Relationship Id="rId66" Type="http://schemas.openxmlformats.org/officeDocument/2006/relationships/hyperlink" Target="http://www.australiancurriculum.edu.au/curriculum/contentdescription/ACELY1710" TargetMode="External"/><Relationship Id="rId5" Type="http://schemas.openxmlformats.org/officeDocument/2006/relationships/settings" Target="settings.xml"/><Relationship Id="rId15" Type="http://schemas.openxmlformats.org/officeDocument/2006/relationships/hyperlink" Target="http://www.australiancurriculum.edu.au/curriculum/contentdescription/ACHCK023" TargetMode="External"/><Relationship Id="rId23" Type="http://schemas.openxmlformats.org/officeDocument/2006/relationships/hyperlink" Target="http://www.australiancurriculum.edu.au/glossary/popup?a=CNC&amp;t=Westminster+system" TargetMode="External"/><Relationship Id="rId28" Type="http://schemas.openxmlformats.org/officeDocument/2006/relationships/hyperlink" Target="http://www.australiancurriculum.edu.au/glossary/popup?a=H&amp;t=Historical+inquiry" TargetMode="External"/><Relationship Id="rId36" Type="http://schemas.openxmlformats.org/officeDocument/2006/relationships/hyperlink" Target="http://www.australiancurriculum.edu.au/curriculum/contentdescription/ACHHS117" TargetMode="External"/><Relationship Id="rId49" Type="http://schemas.openxmlformats.org/officeDocument/2006/relationships/hyperlink" Target="http://www.australiancurriculum.edu.au/curriculum/contentdescription/ACELT1608" TargetMode="External"/><Relationship Id="rId57" Type="http://schemas.openxmlformats.org/officeDocument/2006/relationships/hyperlink" Target="http://www.australiancurriculum.edu.au/curriculum/contentdescription/ACELY1702" TargetMode="External"/><Relationship Id="rId61" Type="http://schemas.openxmlformats.org/officeDocument/2006/relationships/hyperlink" Target="http://www.australiancurriculum.edu.au/glossary/popup?a=E&amp;t=text" TargetMode="External"/><Relationship Id="rId10" Type="http://schemas.openxmlformats.org/officeDocument/2006/relationships/hyperlink" Target="file:///G:\LEARNING\SCHOOLS%20LEARNING\1.%20Onsite%20School%20Programs\1.%20Current%20Program%20Notes\Retrospective%20Detective\Current%20Case%20Files%20and%20Teacher%20Files\0075%20RetroDetect%20Teacher%20Files%20(v3).pdf" TargetMode="External"/><Relationship Id="rId19" Type="http://schemas.openxmlformats.org/officeDocument/2006/relationships/hyperlink" Target="http://www.australiancurriculum.edu.au/Curriculum/Continuum?code=ACHCS031&amp;gcTitle=Critical+and+creative+thinking&amp;gcUri=http%3a%2f%2fvocabulary.curriculum.edu.au%2fgeneralCapability%2f4" TargetMode="External"/><Relationship Id="rId31" Type="http://schemas.openxmlformats.org/officeDocument/2006/relationships/hyperlink" Target="http://www.australiancurriculum.edu.au/curriculum/contentdescription/ACHHS102" TargetMode="External"/><Relationship Id="rId44" Type="http://schemas.openxmlformats.org/officeDocument/2006/relationships/hyperlink" Target="http://www.australiancurriculum.edu.au/curriculum/contentdescription/ACHHS122" TargetMode="External"/><Relationship Id="rId52" Type="http://schemas.openxmlformats.org/officeDocument/2006/relationships/hyperlink" Target="http://www.australiancurriculum.edu.au/curriculum/contentdescription/ACELY1796" TargetMode="External"/><Relationship Id="rId60" Type="http://schemas.openxmlformats.org/officeDocument/2006/relationships/hyperlink" Target="http://www.australiancurriculum.edu.au/curriculum/contentdescription/ACELY1709" TargetMode="External"/><Relationship Id="rId65" Type="http://schemas.openxmlformats.org/officeDocument/2006/relationships/hyperlink" Target="http://www.australiancurriculum.edu.au/glossary/popup?a=E&amp;t=modality" TargetMode="External"/><Relationship Id="rId4" Type="http://schemas.microsoft.com/office/2007/relationships/stylesWithEffects" Target="stylesWithEffects.xml"/><Relationship Id="rId9" Type="http://schemas.openxmlformats.org/officeDocument/2006/relationships/hyperlink" Target="file:///G:\LEARNING\SCHOOLS%20LEARNING\1.%20Onsite%20School%20Programs\1.%20Current%20Program%20Notes\Retrospective%20Detective\Current%20Case%20Files%20and%20Teacher%20Files\0037%20RetroDetect%20Case%20Files%20(v11).pdf" TargetMode="External"/><Relationship Id="rId14" Type="http://schemas.openxmlformats.org/officeDocument/2006/relationships/hyperlink" Target="http://www.australiancurriculum.edu.au/glossary/popup?a=CNC&amp;t=Democracy" TargetMode="External"/><Relationship Id="rId22" Type="http://schemas.openxmlformats.org/officeDocument/2006/relationships/hyperlink" Target="http://www.australiancurriculum.edu.au/curriculum/contentdescription/ACHCS032" TargetMode="External"/><Relationship Id="rId27" Type="http://schemas.openxmlformats.org/officeDocument/2006/relationships/hyperlink" Target="http://www.australiancurriculum.edu.au/curriculum/contentdescription/ACHHS098" TargetMode="External"/><Relationship Id="rId30" Type="http://schemas.openxmlformats.org/officeDocument/2006/relationships/hyperlink" Target="http://www.australiancurriculum.edu.au/curriculum/contentdescription/ACHHS101" TargetMode="External"/><Relationship Id="rId35" Type="http://schemas.openxmlformats.org/officeDocument/2006/relationships/hyperlink" Target="http://www.australiancurriculum.edu.au/curriculum/contentdescription/ACHHK114" TargetMode="External"/><Relationship Id="rId43" Type="http://schemas.openxmlformats.org/officeDocument/2006/relationships/hyperlink" Target="http://www.australiancurriculum.edu.au/curriculum/contentdescription/ACHHS121" TargetMode="External"/><Relationship Id="rId48" Type="http://schemas.openxmlformats.org/officeDocument/2006/relationships/hyperlink" Target="http://www.australiancurriculum.edu.au/curriculum/contentdescription/ACHHS125" TargetMode="External"/><Relationship Id="rId56" Type="http://schemas.openxmlformats.org/officeDocument/2006/relationships/hyperlink" Target="http://www.australiancurriculum.edu.au/glossary/popup?a=E&amp;t=scanning" TargetMode="External"/><Relationship Id="rId64" Type="http://schemas.openxmlformats.org/officeDocument/2006/relationships/hyperlink" Target="http://www.australiancurriculum.edu.au/curriculum/contentdescription/ACELA1518" TargetMode="External"/><Relationship Id="rId8" Type="http://schemas.openxmlformats.org/officeDocument/2006/relationships/image" Target="media/image2.jpeg"/><Relationship Id="rId51" Type="http://schemas.openxmlformats.org/officeDocument/2006/relationships/hyperlink" Target="http://www.australiancurriculum.edu.au/curriculum/contentdescription/ACELY1699" TargetMode="External"/><Relationship Id="rId3" Type="http://schemas.openxmlformats.org/officeDocument/2006/relationships/styles" Target="styles.xml"/><Relationship Id="rId12" Type="http://schemas.openxmlformats.org/officeDocument/2006/relationships/hyperlink" Target="http://www.australiancurriculum.edu.au/curriculum/contentdescription/ACHCK022" TargetMode="External"/><Relationship Id="rId17" Type="http://schemas.openxmlformats.org/officeDocument/2006/relationships/hyperlink" Target="http://www.australiancurriculum.edu.au/curriculum/contentdescription/ACHCS031" TargetMode="External"/><Relationship Id="rId25" Type="http://schemas.openxmlformats.org/officeDocument/2006/relationships/hyperlink" Target="http://www.australiancurriculum.edu.au/curriculum/contentdescription/ACHCS040" TargetMode="External"/><Relationship Id="rId33" Type="http://schemas.openxmlformats.org/officeDocument/2006/relationships/hyperlink" Target="http://www.australiancurriculum.edu.au/curriculum/contentdescription/ACHHS104" TargetMode="External"/><Relationship Id="rId38" Type="http://schemas.openxmlformats.org/officeDocument/2006/relationships/hyperlink" Target="http://www.australiancurriculum.edu.au/glossary/popup?a=H&amp;t=Concepts" TargetMode="External"/><Relationship Id="rId46" Type="http://schemas.openxmlformats.org/officeDocument/2006/relationships/hyperlink" Target="http://www.australiancurriculum.edu.au/glossary/popup?a=H&amp;t=Source" TargetMode="External"/><Relationship Id="rId59" Type="http://schemas.openxmlformats.org/officeDocument/2006/relationships/hyperlink" Target="http://www.australiancurriculum.edu.au/curriculum/contentdescription/ACELT1613" TargetMode="External"/><Relationship Id="rId67" Type="http://schemas.openxmlformats.org/officeDocument/2006/relationships/fontTable" Target="fontTable.xml"/><Relationship Id="rId20" Type="http://schemas.openxmlformats.org/officeDocument/2006/relationships/hyperlink" Target="http://www.australiancurriculum.edu.au/Curriculum/Continuum?code=ACHCS031&amp;gcTitle=Personal+and+social+capability&amp;gcUri=http%3a%2f%2fvocabulary.curriculum.edu.au%2fgeneralCapability%2f5" TargetMode="External"/><Relationship Id="rId41" Type="http://schemas.openxmlformats.org/officeDocument/2006/relationships/hyperlink" Target="http://www.australiancurriculum.edu.au/curriculum/contentdescription/ACHHS119" TargetMode="External"/><Relationship Id="rId54" Type="http://schemas.openxmlformats.org/officeDocument/2006/relationships/hyperlink" Target="http://www.australiancurriculum.edu.au/glossary/popup?a=E&amp;t=read" TargetMode="External"/><Relationship Id="rId62" Type="http://schemas.openxmlformats.org/officeDocument/2006/relationships/hyperlink" Target="http://www.australiancurriculum.edu.au/glossary/popup?a=E&amp;t=language+fea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C3FF3-0768-4E15-B4C7-C5D8EAF0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46A91A78</Template>
  <TotalTime>1</TotalTime>
  <Pages>5</Pages>
  <Words>2980</Words>
  <Characters>16986</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gardik</dc:creator>
  <cp:lastModifiedBy>koerna</cp:lastModifiedBy>
  <cp:revision>2</cp:revision>
  <cp:lastPrinted>2015-05-06T01:44:00Z</cp:lastPrinted>
  <dcterms:created xsi:type="dcterms:W3CDTF">2015-05-28T05:38:00Z</dcterms:created>
  <dcterms:modified xsi:type="dcterms:W3CDTF">2015-05-28T05:38:00Z</dcterms:modified>
</cp:coreProperties>
</file>