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0D" w:rsidRPr="00EE1F74" w:rsidRDefault="005C1B51" w:rsidP="005C1B51">
      <w:pPr>
        <w:pStyle w:val="Heading1"/>
        <w:spacing w:after="240"/>
        <w:jc w:val="center"/>
      </w:pPr>
      <w:r>
        <w:t>Franklin River debate</w:t>
      </w:r>
      <w:r w:rsidR="005B660D" w:rsidRPr="005B660D">
        <w:t xml:space="preserve"> 1983</w:t>
      </w:r>
      <w:r>
        <w:t>—program o</w:t>
      </w:r>
      <w:r w:rsidR="005B660D">
        <w:t>utline</w:t>
      </w:r>
    </w:p>
    <w:p w:rsidR="005B660D" w:rsidRPr="005B660D" w:rsidRDefault="005B660D" w:rsidP="00F946E4">
      <w:pPr>
        <w:spacing w:before="240" w:after="240"/>
      </w:pPr>
      <w:r w:rsidRPr="005B660D">
        <w:t xml:space="preserve">Students investigate objects and uncover the arguments in a facilitated workshop then take on the role of politicians to debate the </w:t>
      </w:r>
      <w:r w:rsidRPr="005B660D">
        <w:rPr>
          <w:i/>
        </w:rPr>
        <w:t>World Heritage Properties Conservations Bill 1983</w:t>
      </w:r>
      <w:r w:rsidRPr="005B660D">
        <w:t xml:space="preserve"> in a historic chamber. </w:t>
      </w:r>
    </w:p>
    <w:p w:rsidR="005B660D" w:rsidRPr="005C1B51" w:rsidRDefault="005C1B51" w:rsidP="005C1B51">
      <w:pPr>
        <w:spacing w:after="0"/>
        <w:rPr>
          <w:b/>
          <w:i/>
          <w:iCs/>
        </w:rPr>
      </w:pPr>
      <w:r w:rsidRPr="005B660D">
        <w:rPr>
          <w:rStyle w:val="Emphasis"/>
          <w:b/>
        </w:rPr>
        <w:t>Duration: 60 minutes</w:t>
      </w:r>
      <w:r>
        <w:rPr>
          <w:rStyle w:val="Emphasis"/>
          <w:b/>
        </w:rPr>
        <w:br/>
      </w:r>
      <w:r w:rsidRPr="005B660D">
        <w:rPr>
          <w:rStyle w:val="Emphasis"/>
          <w:rFonts w:cs="Arial"/>
          <w:b/>
        </w:rPr>
        <w:t xml:space="preserve">Suitable for: Years 4-7 </w:t>
      </w:r>
      <w:r>
        <w:rPr>
          <w:rFonts w:cs="Arial"/>
          <w:b/>
        </w:rPr>
        <w:br/>
      </w:r>
      <w:r w:rsidRPr="005B660D">
        <w:rPr>
          <w:rStyle w:val="Emphasis"/>
          <w:rFonts w:cs="Arial"/>
          <w:b/>
        </w:rPr>
        <w:t>Maximum: 45 students</w:t>
      </w:r>
    </w:p>
    <w:p w:rsidR="00F946E4" w:rsidRDefault="005C1B51" w:rsidP="00F946E4">
      <w:pPr>
        <w:pStyle w:val="Heading2"/>
        <w:spacing w:before="240" w:after="120"/>
      </w:pPr>
      <w:r>
        <w:t>Learning aims</w:t>
      </w:r>
    </w:p>
    <w:p w:rsidR="005B660D" w:rsidRPr="005B660D" w:rsidRDefault="005B660D" w:rsidP="005B660D">
      <w:pPr>
        <w:spacing w:before="120" w:after="0"/>
        <w:rPr>
          <w:rFonts w:cs="Arial"/>
        </w:rPr>
      </w:pPr>
      <w:r w:rsidRPr="005B660D">
        <w:rPr>
          <w:rFonts w:cs="Arial"/>
        </w:rPr>
        <w:t>Students have the opportunity to:</w:t>
      </w:r>
    </w:p>
    <w:p w:rsidR="005B660D" w:rsidRPr="005B660D" w:rsidRDefault="005B660D" w:rsidP="00414C5B">
      <w:pPr>
        <w:pStyle w:val="ListParagraph"/>
        <w:numPr>
          <w:ilvl w:val="0"/>
          <w:numId w:val="17"/>
        </w:numPr>
        <w:rPr>
          <w:rFonts w:ascii="Arial" w:hAnsi="Arial" w:cs="Arial"/>
          <w:sz w:val="22"/>
          <w:szCs w:val="22"/>
        </w:rPr>
      </w:pPr>
      <w:r w:rsidRPr="005B660D">
        <w:rPr>
          <w:rFonts w:ascii="Arial" w:hAnsi="Arial" w:cs="Arial"/>
          <w:sz w:val="22"/>
          <w:szCs w:val="22"/>
        </w:rPr>
        <w:t>Develop their understanding of the role of parliament and the Constitution in Australian democracy.</w:t>
      </w:r>
    </w:p>
    <w:p w:rsidR="005B660D" w:rsidRPr="005B660D" w:rsidRDefault="005B660D" w:rsidP="00414C5B">
      <w:pPr>
        <w:pStyle w:val="ListParagraph"/>
        <w:numPr>
          <w:ilvl w:val="0"/>
          <w:numId w:val="17"/>
        </w:numPr>
        <w:rPr>
          <w:rFonts w:ascii="Arial" w:hAnsi="Arial" w:cs="Arial"/>
          <w:sz w:val="22"/>
          <w:szCs w:val="22"/>
        </w:rPr>
      </w:pPr>
      <w:r w:rsidRPr="005B660D">
        <w:rPr>
          <w:rFonts w:ascii="Arial" w:hAnsi="Arial" w:cs="Arial"/>
          <w:sz w:val="22"/>
          <w:szCs w:val="22"/>
        </w:rPr>
        <w:t>Explore how Australians can actively participate in decision making in our democracy.</w:t>
      </w:r>
    </w:p>
    <w:p w:rsidR="005B660D" w:rsidRPr="005B660D" w:rsidRDefault="005B660D" w:rsidP="00414C5B">
      <w:pPr>
        <w:pStyle w:val="ListParagraph"/>
        <w:numPr>
          <w:ilvl w:val="0"/>
          <w:numId w:val="17"/>
        </w:numPr>
        <w:rPr>
          <w:rFonts w:ascii="Arial" w:hAnsi="Arial" w:cs="Arial"/>
          <w:sz w:val="22"/>
          <w:szCs w:val="22"/>
        </w:rPr>
      </w:pPr>
      <w:r w:rsidRPr="005B660D">
        <w:rPr>
          <w:rFonts w:ascii="Arial" w:hAnsi="Arial" w:cs="Arial"/>
          <w:sz w:val="22"/>
          <w:szCs w:val="22"/>
        </w:rPr>
        <w:t>Deepen their understanding of issues surrounding environmental conservation and development.</w:t>
      </w:r>
    </w:p>
    <w:p w:rsidR="005B660D" w:rsidRPr="005B660D" w:rsidRDefault="005B660D" w:rsidP="00414C5B">
      <w:pPr>
        <w:pStyle w:val="ListParagraph"/>
        <w:numPr>
          <w:ilvl w:val="0"/>
          <w:numId w:val="17"/>
        </w:numPr>
        <w:rPr>
          <w:rFonts w:ascii="Arial" w:hAnsi="Arial" w:cs="Arial"/>
          <w:sz w:val="22"/>
          <w:szCs w:val="22"/>
        </w:rPr>
      </w:pPr>
      <w:r w:rsidRPr="005B660D">
        <w:rPr>
          <w:rFonts w:ascii="Arial" w:hAnsi="Arial" w:cs="Arial"/>
          <w:sz w:val="22"/>
          <w:szCs w:val="22"/>
        </w:rPr>
        <w:t>Consider the division of power between State and Federal spheres.</w:t>
      </w:r>
    </w:p>
    <w:p w:rsidR="005B660D" w:rsidRPr="005B660D" w:rsidRDefault="005B660D" w:rsidP="00414C5B">
      <w:pPr>
        <w:pStyle w:val="ListParagraph"/>
        <w:numPr>
          <w:ilvl w:val="0"/>
          <w:numId w:val="17"/>
        </w:numPr>
        <w:spacing w:after="240"/>
        <w:rPr>
          <w:rFonts w:ascii="Arial" w:hAnsi="Arial" w:cs="Arial"/>
          <w:sz w:val="22"/>
          <w:szCs w:val="22"/>
        </w:rPr>
      </w:pPr>
      <w:r w:rsidRPr="005B660D">
        <w:rPr>
          <w:rFonts w:ascii="Arial" w:hAnsi="Arial" w:cs="Arial"/>
          <w:sz w:val="22"/>
          <w:szCs w:val="22"/>
        </w:rPr>
        <w:t>Experience the heritage and history of Old Parliament House.</w:t>
      </w:r>
    </w:p>
    <w:p w:rsidR="005B660D" w:rsidRDefault="005C1B51" w:rsidP="005B660D">
      <w:pPr>
        <w:pStyle w:val="Heading2"/>
        <w:spacing w:before="240" w:after="120"/>
      </w:pPr>
      <w:r>
        <w:t>Strategies</w:t>
      </w:r>
    </w:p>
    <w:p w:rsidR="005B660D" w:rsidRPr="005C1B51" w:rsidRDefault="005B660D" w:rsidP="005C1B51">
      <w:pPr>
        <w:spacing w:before="120"/>
        <w:rPr>
          <w:rFonts w:cs="Arial"/>
        </w:rPr>
      </w:pPr>
      <w:r w:rsidRPr="005C1B51">
        <w:rPr>
          <w:rFonts w:cs="Arial"/>
        </w:rPr>
        <w:t>Students will have the opportunity to:</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Engage in a positive and enjoyable muse</w:t>
      </w:r>
      <w:bookmarkStart w:id="0" w:name="_GoBack"/>
      <w:bookmarkEnd w:id="0"/>
      <w:r w:rsidRPr="005B660D">
        <w:rPr>
          <w:rFonts w:ascii="Arial" w:hAnsi="Arial" w:cs="Arial"/>
          <w:sz w:val="22"/>
        </w:rPr>
        <w:t>um learning experience which builds and develops their understanding of Australia’s democracy.</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Use primary and secondary sources to draw conclusions on an issue and consider different viewpoints.</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Work collaboratively to analyse objects, events and people.</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 xml:space="preserve">Share their prior knowledge with the group as well as new information learnt through object interrogation.  </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Recreate the World Heritage Properties Conservation Bill 1983 debate in an historic Chamber, as well as experiencing the heritage and history of Old Parliament House.</w:t>
      </w:r>
    </w:p>
    <w:p w:rsidR="005B660D" w:rsidRPr="005B660D" w:rsidRDefault="005B660D" w:rsidP="00414C5B">
      <w:pPr>
        <w:pStyle w:val="ListParagraph"/>
        <w:numPr>
          <w:ilvl w:val="0"/>
          <w:numId w:val="22"/>
        </w:numPr>
        <w:rPr>
          <w:rFonts w:ascii="Arial" w:hAnsi="Arial" w:cs="Arial"/>
          <w:sz w:val="22"/>
        </w:rPr>
      </w:pPr>
      <w:r w:rsidRPr="005B660D">
        <w:rPr>
          <w:rFonts w:ascii="Arial" w:hAnsi="Arial" w:cs="Arial"/>
          <w:sz w:val="22"/>
        </w:rPr>
        <w:t>Develop an informed view of their responsibilities towards the environment, to democracy in Australia and the world.</w:t>
      </w:r>
    </w:p>
    <w:p w:rsidR="00F00FED" w:rsidRDefault="005B660D" w:rsidP="00414C5B">
      <w:pPr>
        <w:pStyle w:val="ListParagraph"/>
        <w:numPr>
          <w:ilvl w:val="0"/>
          <w:numId w:val="22"/>
        </w:numPr>
        <w:rPr>
          <w:rFonts w:ascii="Arial" w:hAnsi="Arial" w:cs="Arial"/>
          <w:sz w:val="22"/>
        </w:rPr>
      </w:pPr>
      <w:r w:rsidRPr="005B660D">
        <w:rPr>
          <w:rFonts w:ascii="Arial" w:hAnsi="Arial" w:cs="Arial"/>
          <w:sz w:val="22"/>
        </w:rPr>
        <w:t>Build an understanding of how Parliament supports democratic principles.</w:t>
      </w:r>
    </w:p>
    <w:p w:rsidR="005B660D" w:rsidRPr="00F00FED" w:rsidRDefault="00F00FED" w:rsidP="00F00FED">
      <w:pPr>
        <w:rPr>
          <w:rFonts w:eastAsia="Times New Roman"/>
          <w:szCs w:val="24"/>
          <w:lang w:eastAsia="en-AU"/>
        </w:rPr>
      </w:pPr>
      <w:r>
        <w:br w:type="page"/>
      </w:r>
    </w:p>
    <w:p w:rsidR="00F00FED" w:rsidRPr="005C1B51" w:rsidRDefault="005C1B51" w:rsidP="005C1B51">
      <w:pPr>
        <w:pStyle w:val="Heading2"/>
      </w:pPr>
      <w:r w:rsidRPr="005C1B51">
        <w:lastRenderedPageBreak/>
        <w:t>Curriculum links</w:t>
      </w:r>
    </w:p>
    <w:p w:rsidR="005B660D" w:rsidRPr="005C1B51" w:rsidRDefault="005B660D" w:rsidP="005C1B51">
      <w:pPr>
        <w:pStyle w:val="Heading3"/>
      </w:pPr>
      <w:r w:rsidRPr="005C1B51">
        <w:t xml:space="preserve">Australian Curriculum </w:t>
      </w:r>
    </w:p>
    <w:p w:rsidR="005B660D" w:rsidRPr="001352EC" w:rsidRDefault="005C1B51" w:rsidP="001352EC">
      <w:pPr>
        <w:pStyle w:val="Heading4"/>
        <w:rPr>
          <w:b w:val="0"/>
        </w:rPr>
      </w:pPr>
      <w:r>
        <w:t>History</w:t>
      </w:r>
    </w:p>
    <w:p w:rsidR="005B660D" w:rsidRPr="00F00FED" w:rsidRDefault="00F00FED" w:rsidP="00414C5B">
      <w:pPr>
        <w:pStyle w:val="ListParagraph"/>
        <w:numPr>
          <w:ilvl w:val="0"/>
          <w:numId w:val="19"/>
        </w:numPr>
        <w:jc w:val="both"/>
        <w:rPr>
          <w:rFonts w:ascii="Arial" w:hAnsi="Arial" w:cs="Arial"/>
          <w:sz w:val="22"/>
        </w:rPr>
      </w:pPr>
      <w:r w:rsidRPr="00F00FED">
        <w:rPr>
          <w:rFonts w:ascii="Arial" w:hAnsi="Arial" w:cs="Arial"/>
          <w:sz w:val="22"/>
        </w:rPr>
        <w:t>In Year 4, s</w:t>
      </w:r>
      <w:r w:rsidR="005B660D" w:rsidRPr="00F00FED">
        <w:rPr>
          <w:rFonts w:ascii="Arial" w:hAnsi="Arial" w:cs="Arial"/>
          <w:sz w:val="22"/>
        </w:rPr>
        <w:t xml:space="preserve">tudents explore the diversity and longevity of Australia’s first people and the ways Aboriginal and/or Torres Strait Islander peoples are connected to Country and Place.  They examine an early archaeological site that shows the longevity of the Aboriginal people.  </w:t>
      </w:r>
    </w:p>
    <w:p w:rsidR="005B660D" w:rsidRPr="00F00FED" w:rsidRDefault="00F00FED" w:rsidP="00414C5B">
      <w:pPr>
        <w:pStyle w:val="ListParagraph"/>
        <w:numPr>
          <w:ilvl w:val="0"/>
          <w:numId w:val="18"/>
        </w:numPr>
        <w:jc w:val="both"/>
        <w:rPr>
          <w:rFonts w:ascii="Arial" w:hAnsi="Arial" w:cs="Arial"/>
          <w:sz w:val="22"/>
          <w:lang w:val="en"/>
        </w:rPr>
      </w:pPr>
      <w:r w:rsidRPr="00F00FED">
        <w:rPr>
          <w:rFonts w:ascii="Arial" w:hAnsi="Arial" w:cs="Arial"/>
          <w:sz w:val="22"/>
          <w:lang w:val="en"/>
        </w:rPr>
        <w:t>In Year 6, s</w:t>
      </w:r>
      <w:r w:rsidR="005B660D" w:rsidRPr="00F00FED">
        <w:rPr>
          <w:rFonts w:ascii="Arial" w:hAnsi="Arial" w:cs="Arial"/>
          <w:sz w:val="22"/>
          <w:lang w:val="en"/>
        </w:rPr>
        <w:t xml:space="preserve">tudents understand diverse experiences of Australian democracy and citizenship, including the status and rights of Aboriginal people and/or Torres Strait Islanders. </w:t>
      </w:r>
    </w:p>
    <w:p w:rsidR="005B660D" w:rsidRPr="001352EC" w:rsidRDefault="005B660D" w:rsidP="001352EC">
      <w:pPr>
        <w:pStyle w:val="Heading4"/>
        <w:rPr>
          <w:b w:val="0"/>
        </w:rPr>
      </w:pPr>
      <w:r w:rsidRPr="001352EC">
        <w:t>Geography</w:t>
      </w:r>
    </w:p>
    <w:p w:rsidR="005B660D" w:rsidRPr="00F00FED" w:rsidRDefault="005B660D" w:rsidP="00414C5B">
      <w:pPr>
        <w:pStyle w:val="ListParagraph"/>
        <w:numPr>
          <w:ilvl w:val="0"/>
          <w:numId w:val="16"/>
        </w:numPr>
        <w:jc w:val="both"/>
        <w:rPr>
          <w:rFonts w:ascii="Arial" w:hAnsi="Arial" w:cs="Arial"/>
          <w:b/>
          <w:sz w:val="22"/>
        </w:rPr>
      </w:pPr>
      <w:r w:rsidRPr="00F00FED">
        <w:rPr>
          <w:rFonts w:ascii="Arial" w:hAnsi="Arial" w:cs="Arial"/>
          <w:sz w:val="22"/>
        </w:rPr>
        <w:t>By the end of Year 5, students analyse the different uses and functions of land in different places.  They evaluate the sustainability of human activities which change the environment and justify a plan for action.</w:t>
      </w:r>
    </w:p>
    <w:p w:rsidR="005B660D" w:rsidRPr="00F00FED" w:rsidRDefault="005B660D" w:rsidP="00414C5B">
      <w:pPr>
        <w:pStyle w:val="ListParagraph"/>
        <w:numPr>
          <w:ilvl w:val="0"/>
          <w:numId w:val="16"/>
        </w:numPr>
        <w:jc w:val="both"/>
        <w:rPr>
          <w:rFonts w:ascii="Arial" w:hAnsi="Arial" w:cs="Arial"/>
          <w:sz w:val="22"/>
        </w:rPr>
      </w:pPr>
      <w:r w:rsidRPr="00F00FED">
        <w:rPr>
          <w:rFonts w:ascii="Arial" w:hAnsi="Arial" w:cs="Arial"/>
          <w:sz w:val="22"/>
        </w:rPr>
        <w:t>By the end of Year 6, students analyse how places are connected at a global scale and explain the impacts or effects of these connections.  They describe perspectives on an issue and suggest responsive and sustainable actions.  They can support their view with analysis of its consequences for varied people or environments.</w:t>
      </w:r>
    </w:p>
    <w:p w:rsidR="005B660D" w:rsidRDefault="005B660D" w:rsidP="00414C5B">
      <w:pPr>
        <w:pStyle w:val="ListParagraph"/>
        <w:numPr>
          <w:ilvl w:val="0"/>
          <w:numId w:val="16"/>
        </w:numPr>
        <w:spacing w:after="120"/>
        <w:jc w:val="both"/>
        <w:rPr>
          <w:rFonts w:ascii="Arial" w:hAnsi="Arial" w:cs="Arial"/>
          <w:sz w:val="22"/>
        </w:rPr>
      </w:pPr>
      <w:r w:rsidRPr="00F00FED">
        <w:rPr>
          <w:rFonts w:ascii="Arial" w:hAnsi="Arial" w:cs="Arial"/>
          <w:sz w:val="22"/>
        </w:rPr>
        <w:t>By the end of Year 7, students describe the significance, interconnection and characteristics of places and identify relationship between these.  Students in Year 7 undertake a unit of study focusing on environmental resources, using water as a case study.  They examine issues including the distribution and use of water and management approaches.</w:t>
      </w:r>
    </w:p>
    <w:p w:rsidR="001352EC" w:rsidRPr="007B35B8" w:rsidRDefault="005C1B51" w:rsidP="007B35B8">
      <w:pPr>
        <w:pStyle w:val="Heading3"/>
      </w:pPr>
      <w:r>
        <w:t>Statements of l</w:t>
      </w:r>
      <w:r w:rsidR="001352EC" w:rsidRPr="007B35B8">
        <w:t>earning for Civics and Citizenship</w:t>
      </w:r>
    </w:p>
    <w:p w:rsidR="00FE5AD7" w:rsidRPr="007B35B8" w:rsidRDefault="005C1B51" w:rsidP="007B35B8">
      <w:pPr>
        <w:pStyle w:val="Heading4"/>
        <w:rPr>
          <w:rStyle w:val="A6"/>
          <w:b/>
        </w:rPr>
      </w:pPr>
      <w:r>
        <w:t>Year 7 g</w:t>
      </w:r>
      <w:r w:rsidR="00FE5AD7" w:rsidRPr="007B35B8">
        <w:t>overnment and law</w:t>
      </w:r>
      <w:r w:rsidR="00FE5AD7" w:rsidRPr="007B35B8">
        <w:rPr>
          <w:rStyle w:val="A6"/>
        </w:rPr>
        <w:t xml:space="preserve">  </w:t>
      </w:r>
    </w:p>
    <w:p w:rsidR="00FE5AD7" w:rsidRPr="00FE5AD7" w:rsidRDefault="00FE5AD7" w:rsidP="00FE5AD7">
      <w:r w:rsidRPr="00FE5AD7">
        <w:t xml:space="preserve">Students investigate principles and institutions that underpin Australia’s representative democracy such as free and fair elections and political parties. They explore the purpose of a democratic civil society and discuss ways in which such a society can be achieved. They understand the purpose of the Australian Constitution and recognise the roles of each level of government. They are familiar with the general process of elections and how governments are formed and consider ways in which elected representatives serve their constituents. They understand the difference between parliaments and governments, explore how governments make decisions and consider how these decisions impact on people. </w:t>
      </w:r>
    </w:p>
    <w:p w:rsidR="00FE5AD7" w:rsidRPr="00FE5AD7" w:rsidRDefault="00FE5AD7" w:rsidP="00FE5AD7">
      <w:r w:rsidRPr="00FE5AD7">
        <w:t>Students understand ways in which laws and courts protect democratic rights and freedoms. They consider how laws impact on people and can change to reflect community values. They recognise the role of courts in Australian democracy. They consider the influence of international agreements on Australian law.</w:t>
      </w:r>
    </w:p>
    <w:p w:rsidR="009138C6" w:rsidRPr="007B35B8" w:rsidRDefault="005C1B51" w:rsidP="007B35B8">
      <w:pPr>
        <w:pStyle w:val="Heading4"/>
        <w:rPr>
          <w:b w:val="0"/>
        </w:rPr>
      </w:pPr>
      <w:r>
        <w:lastRenderedPageBreak/>
        <w:t>Year 7 c</w:t>
      </w:r>
      <w:r w:rsidR="009138C6" w:rsidRPr="007B35B8">
        <w:t>itizenship in a democracy</w:t>
      </w:r>
    </w:p>
    <w:p w:rsidR="009138C6" w:rsidRPr="009138C6" w:rsidRDefault="009138C6" w:rsidP="009138C6">
      <w:pPr>
        <w:spacing w:after="120"/>
      </w:pPr>
      <w:r w:rsidRPr="009138C6">
        <w:t>Students explore the civic values and rights and responsibilities of citizens in a democratic society. They discuss and engage with the rights and responsibilities of Australian citizens. They investigate ways in which individuals and non-government organisations can contribute to a civil society and influence representative bodies including government. They explore values that underpin a diverse and cohesive society and examine these within the local community. They recognise the ways in which people’s attitudes and actions influence the social cohesion of a community. They develop skills to become involved in or influence representative groups in the school or community.</w:t>
      </w:r>
    </w:p>
    <w:p w:rsidR="009138C6" w:rsidRPr="009138C6" w:rsidRDefault="009138C6" w:rsidP="009138C6">
      <w:r w:rsidRPr="009138C6">
        <w:t xml:space="preserve">Students examine the ways in which Australians are connected to other people in the Asia–Pacific region and around the world. They explore the responsibilities of global citizenship for individuals, organisations and governments and the roles and responsibilities of companies, producers and consumers in relation to sustainability. They explore ways in which countries work together to protect the environment. They participate in raising awareness about environmental issues. </w:t>
      </w:r>
    </w:p>
    <w:p w:rsidR="009138C6" w:rsidRPr="007B35B8" w:rsidRDefault="005C1B51" w:rsidP="007B35B8">
      <w:pPr>
        <w:pStyle w:val="Heading4"/>
        <w:rPr>
          <w:b w:val="0"/>
        </w:rPr>
      </w:pPr>
      <w:r>
        <w:t>Year 7 h</w:t>
      </w:r>
      <w:r w:rsidR="009138C6" w:rsidRPr="007B35B8">
        <w:t>istorical perspectives</w:t>
      </w:r>
    </w:p>
    <w:p w:rsidR="009138C6" w:rsidRPr="009138C6" w:rsidRDefault="009138C6" w:rsidP="009138C6">
      <w:pPr>
        <w:spacing w:before="120"/>
      </w:pPr>
      <w:r w:rsidRPr="009138C6">
        <w:t xml:space="preserve">Students explore the impact of people, events and movements of the past on Australian identities and democracy. They consider the importance of ‘country’ to Australia’s Aboriginal and Torres Strait Islander peoples and investigate how their lives were affected by British colonisation. They investigate key events and ideas in the development of Australian self-government and democracy. They investigate the contributions of people who have helped achieve civil and political rights in Australia and around the world. </w:t>
      </w:r>
    </w:p>
    <w:p w:rsidR="00FE5AD7" w:rsidRPr="005C1B51" w:rsidRDefault="009800E9" w:rsidP="00016150">
      <w:pPr>
        <w:pStyle w:val="Bodycopy"/>
        <w:rPr>
          <w:sz w:val="24"/>
        </w:rPr>
      </w:pPr>
      <w:r w:rsidRPr="005C1B51">
        <w:t xml:space="preserve">National </w:t>
      </w:r>
      <w:hyperlink r:id="rId9" w:history="1">
        <w:r w:rsidRPr="005C1B51">
          <w:rPr>
            <w:rStyle w:val="Hyperlink"/>
          </w:rPr>
          <w:t>Civics and Citizenship</w:t>
        </w:r>
      </w:hyperlink>
      <w:r w:rsidRPr="005C1B51">
        <w:t xml:space="preserve"> </w:t>
      </w:r>
      <w:r w:rsidR="005C1B51">
        <w:rPr>
          <w:sz w:val="24"/>
        </w:rPr>
        <w:t>draft s</w:t>
      </w:r>
      <w:r w:rsidRPr="005C1B51">
        <w:rPr>
          <w:sz w:val="24"/>
        </w:rPr>
        <w:t>tatements</w:t>
      </w:r>
      <w:r w:rsidR="00FE5AD7" w:rsidRPr="005C1B51">
        <w:br w:type="page"/>
      </w:r>
    </w:p>
    <w:sectPr w:rsidR="00FE5AD7" w:rsidRPr="005C1B51" w:rsidSect="004F426C">
      <w:headerReference w:type="default" r:id="rId10"/>
      <w:footerReference w:type="default" r:id="rId11"/>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2" w:rsidRDefault="005E7AF2" w:rsidP="00695E76">
      <w:pPr>
        <w:spacing w:after="0"/>
      </w:pPr>
      <w:r>
        <w:separator/>
      </w:r>
    </w:p>
  </w:endnote>
  <w:endnote w:type="continuationSeparator" w:id="0">
    <w:p w:rsidR="005E7AF2" w:rsidRDefault="005E7AF2" w:rsidP="00695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0F05BE" w:rsidRDefault="005E7AF2" w:rsidP="000F05BE">
    <w:pPr>
      <w:pStyle w:val="Footer"/>
      <w:jc w:val="center"/>
      <w:rPr>
        <w:sz w:val="16"/>
        <w:szCs w:val="16"/>
      </w:rPr>
    </w:pPr>
    <w:r w:rsidRPr="000F05BE">
      <w:rPr>
        <w:sz w:val="16"/>
        <w:szCs w:val="16"/>
      </w:rPr>
      <w:t>18 King George Terrace, Parkes ACT 2600, Australia | PO</w:t>
    </w:r>
    <w:r>
      <w:rPr>
        <w:sz w:val="16"/>
        <w:szCs w:val="16"/>
      </w:rPr>
      <w:t xml:space="preserve"> Box 7088 Canberra BC ACT 2610 </w:t>
    </w:r>
    <w:r>
      <w:rPr>
        <w:sz w:val="16"/>
        <w:szCs w:val="16"/>
      </w:rPr>
      <w:br/>
      <w:t xml:space="preserve">Phone 02 6270 8222 | </w:t>
    </w:r>
    <w:r w:rsidRPr="000F05BE">
      <w:rPr>
        <w:sz w:val="16"/>
        <w:szCs w:val="16"/>
      </w:rPr>
      <w:t xml:space="preserve">Fax 02 6270 8111 | Email </w:t>
    </w:r>
    <w:hyperlink r:id="rId1" w:history="1">
      <w:r w:rsidRPr="000F05BE">
        <w:rPr>
          <w:rStyle w:val="Hyperlink"/>
          <w:sz w:val="16"/>
          <w:szCs w:val="16"/>
        </w:rPr>
        <w:t>info@moadoph.gov.au</w:t>
      </w:r>
    </w:hyperlink>
    <w:r w:rsidRPr="000F05BE">
      <w:rPr>
        <w:sz w:val="16"/>
        <w:szCs w:val="16"/>
      </w:rPr>
      <w:t xml:space="preserve"> | moadoph.gov.au | ABN 30 620 774 963</w:t>
    </w:r>
  </w:p>
  <w:p w:rsidR="005E7AF2" w:rsidRDefault="005E7AF2" w:rsidP="00A6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2" w:rsidRDefault="005E7AF2" w:rsidP="00695E76">
      <w:pPr>
        <w:spacing w:after="0"/>
      </w:pPr>
      <w:r>
        <w:separator/>
      </w:r>
    </w:p>
  </w:footnote>
  <w:footnote w:type="continuationSeparator" w:id="0">
    <w:p w:rsidR="005E7AF2" w:rsidRDefault="005E7AF2" w:rsidP="00695E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695E76" w:rsidRDefault="005E7AF2" w:rsidP="005D1275">
    <w:pPr>
      <w:tabs>
        <w:tab w:val="left" w:pos="3544"/>
      </w:tabs>
      <w:jc w:val="center"/>
      <w:rPr>
        <w:rFonts w:cs="Arial"/>
        <w:caps/>
      </w:rPr>
    </w:pPr>
    <w:r w:rsidRPr="00CD1ACC">
      <w:rPr>
        <w:noProof/>
        <w:lang w:eastAsia="en-AU"/>
      </w:rPr>
      <w:drawing>
        <wp:inline distT="0" distB="0" distL="0" distR="0" wp14:anchorId="7BCD6A31" wp14:editId="126FE2D9">
          <wp:extent cx="1244600" cy="1079500"/>
          <wp:effectExtent l="0" t="0" r="0" b="6350"/>
          <wp:docPr id="31" name="Picture 1" descr="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900"/>
    <w:multiLevelType w:val="hybridMultilevel"/>
    <w:tmpl w:val="A0A0C390"/>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
    <w:nsid w:val="0C537F2F"/>
    <w:multiLevelType w:val="hybridMultilevel"/>
    <w:tmpl w:val="1B14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36A9C"/>
    <w:multiLevelType w:val="hybridMultilevel"/>
    <w:tmpl w:val="703E9850"/>
    <w:lvl w:ilvl="0" w:tplc="1B108B9A">
      <w:start w:val="1"/>
      <w:numFmt w:val="bullet"/>
      <w:pStyle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C63DB2"/>
    <w:multiLevelType w:val="hybridMultilevel"/>
    <w:tmpl w:val="EFDEB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905C09"/>
    <w:multiLevelType w:val="hybridMultilevel"/>
    <w:tmpl w:val="40B0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1B357B13"/>
    <w:multiLevelType w:val="hybridMultilevel"/>
    <w:tmpl w:val="DA3C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A0719D"/>
    <w:multiLevelType w:val="hybridMultilevel"/>
    <w:tmpl w:val="CDCEFB74"/>
    <w:lvl w:ilvl="0" w:tplc="0C090001">
      <w:start w:val="1"/>
      <w:numFmt w:val="bullet"/>
      <w:lvlText w:val=""/>
      <w:lvlJc w:val="left"/>
      <w:pPr>
        <w:ind w:left="69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7">
    <w:nsid w:val="1C860688"/>
    <w:multiLevelType w:val="hybridMultilevel"/>
    <w:tmpl w:val="5A9A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40609"/>
    <w:multiLevelType w:val="hybridMultilevel"/>
    <w:tmpl w:val="999A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983A96"/>
    <w:multiLevelType w:val="hybridMultilevel"/>
    <w:tmpl w:val="A8C6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F0383D"/>
    <w:multiLevelType w:val="hybridMultilevel"/>
    <w:tmpl w:val="73EC8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B2D73"/>
    <w:multiLevelType w:val="hybridMultilevel"/>
    <w:tmpl w:val="AA38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B0654A"/>
    <w:multiLevelType w:val="hybridMultilevel"/>
    <w:tmpl w:val="3EE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7533F"/>
    <w:multiLevelType w:val="hybridMultilevel"/>
    <w:tmpl w:val="B86A72C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4">
    <w:nsid w:val="362E3192"/>
    <w:multiLevelType w:val="hybridMultilevel"/>
    <w:tmpl w:val="C362F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263531"/>
    <w:multiLevelType w:val="hybridMultilevel"/>
    <w:tmpl w:val="C99A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022B0"/>
    <w:multiLevelType w:val="hybridMultilevel"/>
    <w:tmpl w:val="F538E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3B1D00EA"/>
    <w:multiLevelType w:val="hybridMultilevel"/>
    <w:tmpl w:val="86EC92F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8">
    <w:nsid w:val="3D41217D"/>
    <w:multiLevelType w:val="hybridMultilevel"/>
    <w:tmpl w:val="E6864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EC42819"/>
    <w:multiLevelType w:val="hybridMultilevel"/>
    <w:tmpl w:val="F90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7536B"/>
    <w:multiLevelType w:val="hybridMultilevel"/>
    <w:tmpl w:val="E8C0A360"/>
    <w:lvl w:ilvl="0" w:tplc="BE5EBA7E">
      <w:start w:val="6"/>
      <w:numFmt w:val="bullet"/>
      <w:lvlText w:val="-"/>
      <w:lvlJc w:val="left"/>
      <w:pPr>
        <w:ind w:left="426"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3B390B"/>
    <w:multiLevelType w:val="hybridMultilevel"/>
    <w:tmpl w:val="1A2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B023CE"/>
    <w:multiLevelType w:val="hybridMultilevel"/>
    <w:tmpl w:val="9AD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5F68E7"/>
    <w:multiLevelType w:val="hybridMultilevel"/>
    <w:tmpl w:val="51CA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6864E8"/>
    <w:multiLevelType w:val="hybridMultilevel"/>
    <w:tmpl w:val="C6B6D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843B4E"/>
    <w:multiLevelType w:val="hybridMultilevel"/>
    <w:tmpl w:val="3344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D609FD"/>
    <w:multiLevelType w:val="hybridMultilevel"/>
    <w:tmpl w:val="B8B0A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5619542B"/>
    <w:multiLevelType w:val="hybridMultilevel"/>
    <w:tmpl w:val="73309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E70A5B"/>
    <w:multiLevelType w:val="hybridMultilevel"/>
    <w:tmpl w:val="D026E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E082C8C"/>
    <w:multiLevelType w:val="hybridMultilevel"/>
    <w:tmpl w:val="69707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E85600F"/>
    <w:multiLevelType w:val="hybridMultilevel"/>
    <w:tmpl w:val="D9C2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CE6868"/>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F742B3"/>
    <w:multiLevelType w:val="hybridMultilevel"/>
    <w:tmpl w:val="19CA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E42DB9"/>
    <w:multiLevelType w:val="hybridMultilevel"/>
    <w:tmpl w:val="91CCD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BB292D"/>
    <w:multiLevelType w:val="hybridMultilevel"/>
    <w:tmpl w:val="A5D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202999"/>
    <w:multiLevelType w:val="hybridMultilevel"/>
    <w:tmpl w:val="F63A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015614"/>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27332"/>
    <w:multiLevelType w:val="hybridMultilevel"/>
    <w:tmpl w:val="4B92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3844C3"/>
    <w:multiLevelType w:val="hybridMultilevel"/>
    <w:tmpl w:val="4498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C875C6"/>
    <w:multiLevelType w:val="hybridMultilevel"/>
    <w:tmpl w:val="6E0066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0"/>
  </w:num>
  <w:num w:numId="4">
    <w:abstractNumId w:val="30"/>
  </w:num>
  <w:num w:numId="5">
    <w:abstractNumId w:val="7"/>
  </w:num>
  <w:num w:numId="6">
    <w:abstractNumId w:val="9"/>
  </w:num>
  <w:num w:numId="7">
    <w:abstractNumId w:val="32"/>
  </w:num>
  <w:num w:numId="8">
    <w:abstractNumId w:val="4"/>
  </w:num>
  <w:num w:numId="9">
    <w:abstractNumId w:val="15"/>
  </w:num>
  <w:num w:numId="10">
    <w:abstractNumId w:val="34"/>
  </w:num>
  <w:num w:numId="11">
    <w:abstractNumId w:val="1"/>
  </w:num>
  <w:num w:numId="12">
    <w:abstractNumId w:val="21"/>
  </w:num>
  <w:num w:numId="13">
    <w:abstractNumId w:val="8"/>
  </w:num>
  <w:num w:numId="14">
    <w:abstractNumId w:val="12"/>
  </w:num>
  <w:num w:numId="15">
    <w:abstractNumId w:val="22"/>
  </w:num>
  <w:num w:numId="16">
    <w:abstractNumId w:val="5"/>
  </w:num>
  <w:num w:numId="17">
    <w:abstractNumId w:val="25"/>
  </w:num>
  <w:num w:numId="18">
    <w:abstractNumId w:val="6"/>
  </w:num>
  <w:num w:numId="19">
    <w:abstractNumId w:val="17"/>
  </w:num>
  <w:num w:numId="20">
    <w:abstractNumId w:val="0"/>
  </w:num>
  <w:num w:numId="21">
    <w:abstractNumId w:val="13"/>
  </w:num>
  <w:num w:numId="22">
    <w:abstractNumId w:val="38"/>
  </w:num>
  <w:num w:numId="23">
    <w:abstractNumId w:val="33"/>
  </w:num>
  <w:num w:numId="24">
    <w:abstractNumId w:val="19"/>
  </w:num>
  <w:num w:numId="25">
    <w:abstractNumId w:val="29"/>
  </w:num>
  <w:num w:numId="26">
    <w:abstractNumId w:val="11"/>
  </w:num>
  <w:num w:numId="27">
    <w:abstractNumId w:val="31"/>
  </w:num>
  <w:num w:numId="28">
    <w:abstractNumId w:val="36"/>
  </w:num>
  <w:num w:numId="29">
    <w:abstractNumId w:val="37"/>
  </w:num>
  <w:num w:numId="30">
    <w:abstractNumId w:val="2"/>
  </w:num>
  <w:num w:numId="31">
    <w:abstractNumId w:val="3"/>
  </w:num>
  <w:num w:numId="32">
    <w:abstractNumId w:val="5"/>
  </w:num>
  <w:num w:numId="33">
    <w:abstractNumId w:val="26"/>
  </w:num>
  <w:num w:numId="34">
    <w:abstractNumId w:val="28"/>
  </w:num>
  <w:num w:numId="35">
    <w:abstractNumId w:val="39"/>
  </w:num>
  <w:num w:numId="36">
    <w:abstractNumId w:val="18"/>
  </w:num>
  <w:num w:numId="37">
    <w:abstractNumId w:val="20"/>
  </w:num>
  <w:num w:numId="38">
    <w:abstractNumId w:val="16"/>
  </w:num>
  <w:num w:numId="39">
    <w:abstractNumId w:val="24"/>
  </w:num>
  <w:num w:numId="40">
    <w:abstractNumId w:val="27"/>
  </w:num>
  <w:num w:numId="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C"/>
    <w:rsid w:val="0000732D"/>
    <w:rsid w:val="00007DA1"/>
    <w:rsid w:val="00016150"/>
    <w:rsid w:val="000203CA"/>
    <w:rsid w:val="000244D0"/>
    <w:rsid w:val="0004556B"/>
    <w:rsid w:val="00095DC7"/>
    <w:rsid w:val="000F05BE"/>
    <w:rsid w:val="001346DD"/>
    <w:rsid w:val="001352EC"/>
    <w:rsid w:val="001604E0"/>
    <w:rsid w:val="001921C4"/>
    <w:rsid w:val="001C14D0"/>
    <w:rsid w:val="001E3F20"/>
    <w:rsid w:val="002822AC"/>
    <w:rsid w:val="002912AB"/>
    <w:rsid w:val="002B0A14"/>
    <w:rsid w:val="002E4354"/>
    <w:rsid w:val="002F4C28"/>
    <w:rsid w:val="0033268C"/>
    <w:rsid w:val="003A0A4E"/>
    <w:rsid w:val="004144D5"/>
    <w:rsid w:val="00414C5B"/>
    <w:rsid w:val="00435B50"/>
    <w:rsid w:val="004619C9"/>
    <w:rsid w:val="00473509"/>
    <w:rsid w:val="004C2285"/>
    <w:rsid w:val="004F426C"/>
    <w:rsid w:val="00510BA9"/>
    <w:rsid w:val="0058673F"/>
    <w:rsid w:val="005A3092"/>
    <w:rsid w:val="005B5CC4"/>
    <w:rsid w:val="005B660D"/>
    <w:rsid w:val="005C1B51"/>
    <w:rsid w:val="005D1275"/>
    <w:rsid w:val="005D2FCF"/>
    <w:rsid w:val="005D5844"/>
    <w:rsid w:val="005D64B2"/>
    <w:rsid w:val="005E7AF2"/>
    <w:rsid w:val="006210E3"/>
    <w:rsid w:val="00631B25"/>
    <w:rsid w:val="00675B64"/>
    <w:rsid w:val="00695E76"/>
    <w:rsid w:val="006C73B4"/>
    <w:rsid w:val="006E34FD"/>
    <w:rsid w:val="006F2EA6"/>
    <w:rsid w:val="006F7D6F"/>
    <w:rsid w:val="0072288B"/>
    <w:rsid w:val="00734932"/>
    <w:rsid w:val="0078070E"/>
    <w:rsid w:val="0079237C"/>
    <w:rsid w:val="007B35B8"/>
    <w:rsid w:val="007C530C"/>
    <w:rsid w:val="007E7FDB"/>
    <w:rsid w:val="008267AA"/>
    <w:rsid w:val="008C0608"/>
    <w:rsid w:val="009117B5"/>
    <w:rsid w:val="009138C6"/>
    <w:rsid w:val="00915FA1"/>
    <w:rsid w:val="009800E9"/>
    <w:rsid w:val="009A5338"/>
    <w:rsid w:val="009A79D4"/>
    <w:rsid w:val="00A52ED9"/>
    <w:rsid w:val="00A62972"/>
    <w:rsid w:val="00AE58A3"/>
    <w:rsid w:val="00AF51F9"/>
    <w:rsid w:val="00B061D4"/>
    <w:rsid w:val="00B221BC"/>
    <w:rsid w:val="00B94A24"/>
    <w:rsid w:val="00B94B71"/>
    <w:rsid w:val="00BA304D"/>
    <w:rsid w:val="00BC499E"/>
    <w:rsid w:val="00BE7635"/>
    <w:rsid w:val="00BF42DF"/>
    <w:rsid w:val="00C878D9"/>
    <w:rsid w:val="00CC3C21"/>
    <w:rsid w:val="00CC4113"/>
    <w:rsid w:val="00CC48A0"/>
    <w:rsid w:val="00D15B1E"/>
    <w:rsid w:val="00D25006"/>
    <w:rsid w:val="00D300D0"/>
    <w:rsid w:val="00D31C34"/>
    <w:rsid w:val="00D66B40"/>
    <w:rsid w:val="00DE3281"/>
    <w:rsid w:val="00E00BD8"/>
    <w:rsid w:val="00E74B1A"/>
    <w:rsid w:val="00ED19C2"/>
    <w:rsid w:val="00EE1F74"/>
    <w:rsid w:val="00F00FED"/>
    <w:rsid w:val="00F02387"/>
    <w:rsid w:val="00F946E4"/>
    <w:rsid w:val="00FE5AD7"/>
    <w:rsid w:val="00FF4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1"/>
    <w:pPr>
      <w:spacing w:before="100" w:beforeAutospacing="1" w:after="100" w:afterAutospacing="1" w:line="240" w:lineRule="auto"/>
    </w:pPr>
  </w:style>
  <w:style w:type="paragraph" w:styleId="Heading1">
    <w:name w:val="heading 1"/>
    <w:basedOn w:val="Normal"/>
    <w:next w:val="Normal"/>
    <w:link w:val="Heading1Char"/>
    <w:qFormat/>
    <w:rsid w:val="005C1B51"/>
    <w:pPr>
      <w:keepNext/>
      <w:outlineLvl w:val="0"/>
    </w:pPr>
    <w:rPr>
      <w:rFonts w:ascii="Arial Bold" w:hAnsi="Arial Bold" w:cs="Arial"/>
      <w:b/>
      <w:bCs/>
      <w:kern w:val="32"/>
      <w:sz w:val="32"/>
      <w:szCs w:val="32"/>
    </w:rPr>
  </w:style>
  <w:style w:type="paragraph" w:styleId="Heading2">
    <w:name w:val="heading 2"/>
    <w:basedOn w:val="Normal"/>
    <w:next w:val="Normal"/>
    <w:link w:val="Heading2Char"/>
    <w:uiPriority w:val="9"/>
    <w:unhideWhenUsed/>
    <w:qFormat/>
    <w:rsid w:val="005C1B51"/>
    <w:pPr>
      <w:keepNext/>
      <w:keepLines/>
      <w:outlineLvl w:val="1"/>
    </w:pPr>
    <w:rPr>
      <w:rFonts w:ascii="Arial Bold" w:eastAsiaTheme="majorEastAsia" w:hAnsi="Arial Bold" w:cstheme="majorBidi"/>
      <w:b/>
      <w:bCs/>
      <w:sz w:val="28"/>
      <w:szCs w:val="26"/>
    </w:rPr>
  </w:style>
  <w:style w:type="paragraph" w:styleId="Heading3">
    <w:name w:val="heading 3"/>
    <w:basedOn w:val="Normal"/>
    <w:next w:val="Normal"/>
    <w:link w:val="Heading3Char"/>
    <w:uiPriority w:val="9"/>
    <w:unhideWhenUsed/>
    <w:qFormat/>
    <w:rsid w:val="005C1B51"/>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C1B51"/>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B51"/>
    <w:rPr>
      <w:rFonts w:ascii="Arial Bold" w:hAnsi="Arial Bold"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5C1B51"/>
    <w:rPr>
      <w:rFonts w:ascii="Arial Bold" w:eastAsiaTheme="majorEastAsia" w:hAnsi="Arial Bold" w:cstheme="majorBidi"/>
      <w:b/>
      <w:bCs/>
      <w:sz w:val="28"/>
      <w:szCs w:val="26"/>
    </w:rPr>
  </w:style>
  <w:style w:type="character" w:customStyle="1" w:styleId="Heading3Char">
    <w:name w:val="Heading 3 Char"/>
    <w:basedOn w:val="DefaultParagraphFont"/>
    <w:link w:val="Heading3"/>
    <w:uiPriority w:val="9"/>
    <w:rsid w:val="005C1B51"/>
    <w:rPr>
      <w:rFonts w:eastAsiaTheme="majorEastAsia" w:cstheme="majorBidi"/>
      <w:b/>
      <w:bCs/>
      <w:sz w:val="24"/>
    </w:rPr>
  </w:style>
  <w:style w:type="character" w:customStyle="1" w:styleId="Heading4Char">
    <w:name w:val="Heading 4 Char"/>
    <w:basedOn w:val="DefaultParagraphFont"/>
    <w:link w:val="Heading4"/>
    <w:uiPriority w:val="9"/>
    <w:rsid w:val="005C1B51"/>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1"/>
    <w:pPr>
      <w:spacing w:before="100" w:beforeAutospacing="1" w:after="100" w:afterAutospacing="1" w:line="240" w:lineRule="auto"/>
    </w:pPr>
  </w:style>
  <w:style w:type="paragraph" w:styleId="Heading1">
    <w:name w:val="heading 1"/>
    <w:basedOn w:val="Normal"/>
    <w:next w:val="Normal"/>
    <w:link w:val="Heading1Char"/>
    <w:qFormat/>
    <w:rsid w:val="005C1B51"/>
    <w:pPr>
      <w:keepNext/>
      <w:outlineLvl w:val="0"/>
    </w:pPr>
    <w:rPr>
      <w:rFonts w:ascii="Arial Bold" w:hAnsi="Arial Bold" w:cs="Arial"/>
      <w:b/>
      <w:bCs/>
      <w:kern w:val="32"/>
      <w:sz w:val="32"/>
      <w:szCs w:val="32"/>
    </w:rPr>
  </w:style>
  <w:style w:type="paragraph" w:styleId="Heading2">
    <w:name w:val="heading 2"/>
    <w:basedOn w:val="Normal"/>
    <w:next w:val="Normal"/>
    <w:link w:val="Heading2Char"/>
    <w:uiPriority w:val="9"/>
    <w:unhideWhenUsed/>
    <w:qFormat/>
    <w:rsid w:val="005C1B51"/>
    <w:pPr>
      <w:keepNext/>
      <w:keepLines/>
      <w:outlineLvl w:val="1"/>
    </w:pPr>
    <w:rPr>
      <w:rFonts w:ascii="Arial Bold" w:eastAsiaTheme="majorEastAsia" w:hAnsi="Arial Bold" w:cstheme="majorBidi"/>
      <w:b/>
      <w:bCs/>
      <w:sz w:val="28"/>
      <w:szCs w:val="26"/>
    </w:rPr>
  </w:style>
  <w:style w:type="paragraph" w:styleId="Heading3">
    <w:name w:val="heading 3"/>
    <w:basedOn w:val="Normal"/>
    <w:next w:val="Normal"/>
    <w:link w:val="Heading3Char"/>
    <w:uiPriority w:val="9"/>
    <w:unhideWhenUsed/>
    <w:qFormat/>
    <w:rsid w:val="005C1B51"/>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C1B51"/>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B51"/>
    <w:rPr>
      <w:rFonts w:ascii="Arial Bold" w:hAnsi="Arial Bold"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5C1B51"/>
    <w:rPr>
      <w:rFonts w:ascii="Arial Bold" w:eastAsiaTheme="majorEastAsia" w:hAnsi="Arial Bold" w:cstheme="majorBidi"/>
      <w:b/>
      <w:bCs/>
      <w:sz w:val="28"/>
      <w:szCs w:val="26"/>
    </w:rPr>
  </w:style>
  <w:style w:type="character" w:customStyle="1" w:styleId="Heading3Char">
    <w:name w:val="Heading 3 Char"/>
    <w:basedOn w:val="DefaultParagraphFont"/>
    <w:link w:val="Heading3"/>
    <w:uiPriority w:val="9"/>
    <w:rsid w:val="005C1B51"/>
    <w:rPr>
      <w:rFonts w:eastAsiaTheme="majorEastAsia" w:cstheme="majorBidi"/>
      <w:b/>
      <w:bCs/>
      <w:sz w:val="24"/>
    </w:rPr>
  </w:style>
  <w:style w:type="character" w:customStyle="1" w:styleId="Heading4Char">
    <w:name w:val="Heading 4 Char"/>
    <w:basedOn w:val="DefaultParagraphFont"/>
    <w:link w:val="Heading4"/>
    <w:uiPriority w:val="9"/>
    <w:rsid w:val="005C1B51"/>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886">
      <w:bodyDiv w:val="1"/>
      <w:marLeft w:val="0"/>
      <w:marRight w:val="0"/>
      <w:marTop w:val="0"/>
      <w:marBottom w:val="0"/>
      <w:divBdr>
        <w:top w:val="none" w:sz="0" w:space="0" w:color="auto"/>
        <w:left w:val="none" w:sz="0" w:space="0" w:color="auto"/>
        <w:bottom w:val="none" w:sz="0" w:space="0" w:color="auto"/>
        <w:right w:val="none" w:sz="0" w:space="0" w:color="auto"/>
      </w:divBdr>
    </w:div>
    <w:div w:id="231551568">
      <w:bodyDiv w:val="1"/>
      <w:marLeft w:val="0"/>
      <w:marRight w:val="0"/>
      <w:marTop w:val="0"/>
      <w:marBottom w:val="0"/>
      <w:divBdr>
        <w:top w:val="none" w:sz="0" w:space="0" w:color="auto"/>
        <w:left w:val="none" w:sz="0" w:space="0" w:color="auto"/>
        <w:bottom w:val="none" w:sz="0" w:space="0" w:color="auto"/>
        <w:right w:val="none" w:sz="0" w:space="0" w:color="auto"/>
      </w:divBdr>
    </w:div>
    <w:div w:id="1250848408">
      <w:bodyDiv w:val="1"/>
      <w:marLeft w:val="0"/>
      <w:marRight w:val="0"/>
      <w:marTop w:val="0"/>
      <w:marBottom w:val="0"/>
      <w:divBdr>
        <w:top w:val="none" w:sz="0" w:space="0" w:color="auto"/>
        <w:left w:val="none" w:sz="0" w:space="0" w:color="auto"/>
        <w:bottom w:val="none" w:sz="0" w:space="0" w:color="auto"/>
        <w:right w:val="none" w:sz="0" w:space="0" w:color="auto"/>
      </w:divBdr>
      <w:divsChild>
        <w:div w:id="1591114619">
          <w:marLeft w:val="0"/>
          <w:marRight w:val="0"/>
          <w:marTop w:val="0"/>
          <w:marBottom w:val="0"/>
          <w:divBdr>
            <w:top w:val="none" w:sz="0" w:space="0" w:color="auto"/>
            <w:left w:val="none" w:sz="0" w:space="0" w:color="auto"/>
            <w:bottom w:val="none" w:sz="0" w:space="0" w:color="auto"/>
            <w:right w:val="none" w:sz="0" w:space="0" w:color="auto"/>
          </w:divBdr>
          <w:divsChild>
            <w:div w:id="558594873">
              <w:marLeft w:val="0"/>
              <w:marRight w:val="0"/>
              <w:marTop w:val="0"/>
              <w:marBottom w:val="0"/>
              <w:divBdr>
                <w:top w:val="none" w:sz="0" w:space="0" w:color="auto"/>
                <w:left w:val="none" w:sz="0" w:space="0" w:color="auto"/>
                <w:bottom w:val="none" w:sz="0" w:space="0" w:color="auto"/>
                <w:right w:val="none" w:sz="0" w:space="0" w:color="auto"/>
              </w:divBdr>
              <w:divsChild>
                <w:div w:id="450822852">
                  <w:marLeft w:val="0"/>
                  <w:marRight w:val="0"/>
                  <w:marTop w:val="0"/>
                  <w:marBottom w:val="0"/>
                  <w:divBdr>
                    <w:top w:val="none" w:sz="0" w:space="0" w:color="auto"/>
                    <w:left w:val="none" w:sz="0" w:space="0" w:color="auto"/>
                    <w:bottom w:val="none" w:sz="0" w:space="0" w:color="auto"/>
                    <w:right w:val="none" w:sz="0" w:space="0" w:color="auto"/>
                  </w:divBdr>
                  <w:divsChild>
                    <w:div w:id="335427138">
                      <w:marLeft w:val="0"/>
                      <w:marRight w:val="0"/>
                      <w:marTop w:val="0"/>
                      <w:marBottom w:val="0"/>
                      <w:divBdr>
                        <w:top w:val="none" w:sz="0" w:space="0" w:color="auto"/>
                        <w:left w:val="none" w:sz="0" w:space="0" w:color="auto"/>
                        <w:bottom w:val="none" w:sz="0" w:space="0" w:color="auto"/>
                        <w:right w:val="none" w:sz="0" w:space="0" w:color="auto"/>
                      </w:divBdr>
                      <w:divsChild>
                        <w:div w:id="1747267521">
                          <w:marLeft w:val="0"/>
                          <w:marRight w:val="0"/>
                          <w:marTop w:val="0"/>
                          <w:marBottom w:val="0"/>
                          <w:divBdr>
                            <w:top w:val="none" w:sz="0" w:space="0" w:color="auto"/>
                            <w:left w:val="none" w:sz="0" w:space="0" w:color="auto"/>
                            <w:bottom w:val="none" w:sz="0" w:space="0" w:color="auto"/>
                            <w:right w:val="none" w:sz="0" w:space="0" w:color="auto"/>
                          </w:divBdr>
                          <w:divsChild>
                            <w:div w:id="532617857">
                              <w:marLeft w:val="0"/>
                              <w:marRight w:val="0"/>
                              <w:marTop w:val="0"/>
                              <w:marBottom w:val="0"/>
                              <w:divBdr>
                                <w:top w:val="none" w:sz="0" w:space="0" w:color="auto"/>
                                <w:left w:val="none" w:sz="0" w:space="0" w:color="auto"/>
                                <w:bottom w:val="none" w:sz="0" w:space="0" w:color="auto"/>
                                <w:right w:val="none" w:sz="0" w:space="0" w:color="auto"/>
                              </w:divBdr>
                              <w:divsChild>
                                <w:div w:id="1619526423">
                                  <w:marLeft w:val="0"/>
                                  <w:marRight w:val="0"/>
                                  <w:marTop w:val="0"/>
                                  <w:marBottom w:val="0"/>
                                  <w:divBdr>
                                    <w:top w:val="none" w:sz="0" w:space="0" w:color="auto"/>
                                    <w:left w:val="none" w:sz="0" w:space="0" w:color="auto"/>
                                    <w:bottom w:val="none" w:sz="0" w:space="0" w:color="auto"/>
                                    <w:right w:val="none" w:sz="0" w:space="0" w:color="auto"/>
                                  </w:divBdr>
                                  <w:divsChild>
                                    <w:div w:id="751243124">
                                      <w:marLeft w:val="0"/>
                                      <w:marRight w:val="0"/>
                                      <w:marTop w:val="0"/>
                                      <w:marBottom w:val="0"/>
                                      <w:divBdr>
                                        <w:top w:val="none" w:sz="0" w:space="0" w:color="auto"/>
                                        <w:left w:val="none" w:sz="0" w:space="0" w:color="auto"/>
                                        <w:bottom w:val="none" w:sz="0" w:space="0" w:color="auto"/>
                                        <w:right w:val="none" w:sz="0" w:space="0" w:color="auto"/>
                                      </w:divBdr>
                                      <w:divsChild>
                                        <w:div w:id="1259751724">
                                          <w:marLeft w:val="0"/>
                                          <w:marRight w:val="0"/>
                                          <w:marTop w:val="0"/>
                                          <w:marBottom w:val="0"/>
                                          <w:divBdr>
                                            <w:top w:val="none" w:sz="0" w:space="0" w:color="auto"/>
                                            <w:left w:val="none" w:sz="0" w:space="0" w:color="auto"/>
                                            <w:bottom w:val="none" w:sz="0" w:space="0" w:color="auto"/>
                                            <w:right w:val="none" w:sz="0" w:space="0" w:color="auto"/>
                                          </w:divBdr>
                                          <w:divsChild>
                                            <w:div w:id="6021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976">
                                  <w:marLeft w:val="0"/>
                                  <w:marRight w:val="0"/>
                                  <w:marTop w:val="0"/>
                                  <w:marBottom w:val="0"/>
                                  <w:divBdr>
                                    <w:top w:val="none" w:sz="0" w:space="0" w:color="auto"/>
                                    <w:left w:val="none" w:sz="0" w:space="0" w:color="auto"/>
                                    <w:bottom w:val="none" w:sz="0" w:space="0" w:color="auto"/>
                                    <w:right w:val="none" w:sz="0" w:space="0" w:color="auto"/>
                                  </w:divBdr>
                                  <w:divsChild>
                                    <w:div w:id="528686048">
                                      <w:marLeft w:val="0"/>
                                      <w:marRight w:val="0"/>
                                      <w:marTop w:val="0"/>
                                      <w:marBottom w:val="0"/>
                                      <w:divBdr>
                                        <w:top w:val="none" w:sz="0" w:space="0" w:color="auto"/>
                                        <w:left w:val="none" w:sz="0" w:space="0" w:color="auto"/>
                                        <w:bottom w:val="none" w:sz="0" w:space="0" w:color="auto"/>
                                        <w:right w:val="none" w:sz="0" w:space="0" w:color="auto"/>
                                      </w:divBdr>
                                      <w:divsChild>
                                        <w:div w:id="599684725">
                                          <w:marLeft w:val="0"/>
                                          <w:marRight w:val="0"/>
                                          <w:marTop w:val="0"/>
                                          <w:marBottom w:val="0"/>
                                          <w:divBdr>
                                            <w:top w:val="none" w:sz="0" w:space="0" w:color="auto"/>
                                            <w:left w:val="none" w:sz="0" w:space="0" w:color="auto"/>
                                            <w:bottom w:val="none" w:sz="0" w:space="0" w:color="auto"/>
                                            <w:right w:val="none" w:sz="0" w:space="0" w:color="auto"/>
                                          </w:divBdr>
                                          <w:divsChild>
                                            <w:div w:id="9953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725">
                                      <w:marLeft w:val="0"/>
                                      <w:marRight w:val="0"/>
                                      <w:marTop w:val="0"/>
                                      <w:marBottom w:val="0"/>
                                      <w:divBdr>
                                        <w:top w:val="none" w:sz="0" w:space="0" w:color="auto"/>
                                        <w:left w:val="none" w:sz="0" w:space="0" w:color="auto"/>
                                        <w:bottom w:val="none" w:sz="0" w:space="0" w:color="auto"/>
                                        <w:right w:val="none" w:sz="0" w:space="0" w:color="auto"/>
                                      </w:divBdr>
                                      <w:divsChild>
                                        <w:div w:id="42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10622">
      <w:bodyDiv w:val="1"/>
      <w:marLeft w:val="0"/>
      <w:marRight w:val="0"/>
      <w:marTop w:val="0"/>
      <w:marBottom w:val="0"/>
      <w:divBdr>
        <w:top w:val="none" w:sz="0" w:space="0" w:color="auto"/>
        <w:left w:val="none" w:sz="0" w:space="0" w:color="auto"/>
        <w:bottom w:val="none" w:sz="0" w:space="0" w:color="auto"/>
        <w:right w:val="none" w:sz="0" w:space="0" w:color="auto"/>
      </w:divBdr>
      <w:divsChild>
        <w:div w:id="1237977297">
          <w:marLeft w:val="0"/>
          <w:marRight w:val="0"/>
          <w:marTop w:val="0"/>
          <w:marBottom w:val="0"/>
          <w:divBdr>
            <w:top w:val="none" w:sz="0" w:space="0" w:color="auto"/>
            <w:left w:val="none" w:sz="0" w:space="0" w:color="auto"/>
            <w:bottom w:val="none" w:sz="0" w:space="0" w:color="auto"/>
            <w:right w:val="none" w:sz="0" w:space="0" w:color="auto"/>
          </w:divBdr>
          <w:divsChild>
            <w:div w:id="1572235470">
              <w:marLeft w:val="0"/>
              <w:marRight w:val="0"/>
              <w:marTop w:val="0"/>
              <w:marBottom w:val="0"/>
              <w:divBdr>
                <w:top w:val="none" w:sz="0" w:space="0" w:color="auto"/>
                <w:left w:val="none" w:sz="0" w:space="0" w:color="auto"/>
                <w:bottom w:val="none" w:sz="0" w:space="0" w:color="auto"/>
                <w:right w:val="none" w:sz="0" w:space="0" w:color="auto"/>
              </w:divBdr>
              <w:divsChild>
                <w:div w:id="1204516421">
                  <w:marLeft w:val="0"/>
                  <w:marRight w:val="0"/>
                  <w:marTop w:val="0"/>
                  <w:marBottom w:val="0"/>
                  <w:divBdr>
                    <w:top w:val="none" w:sz="0" w:space="0" w:color="auto"/>
                    <w:left w:val="none" w:sz="0" w:space="0" w:color="auto"/>
                    <w:bottom w:val="none" w:sz="0" w:space="0" w:color="auto"/>
                    <w:right w:val="none" w:sz="0" w:space="0" w:color="auto"/>
                  </w:divBdr>
                  <w:divsChild>
                    <w:div w:id="164059494">
                      <w:marLeft w:val="0"/>
                      <w:marRight w:val="0"/>
                      <w:marTop w:val="0"/>
                      <w:marBottom w:val="0"/>
                      <w:divBdr>
                        <w:top w:val="none" w:sz="0" w:space="0" w:color="auto"/>
                        <w:left w:val="none" w:sz="0" w:space="0" w:color="auto"/>
                        <w:bottom w:val="none" w:sz="0" w:space="0" w:color="auto"/>
                        <w:right w:val="none" w:sz="0" w:space="0" w:color="auto"/>
                      </w:divBdr>
                      <w:divsChild>
                        <w:div w:id="1435637912">
                          <w:marLeft w:val="0"/>
                          <w:marRight w:val="0"/>
                          <w:marTop w:val="0"/>
                          <w:marBottom w:val="0"/>
                          <w:divBdr>
                            <w:top w:val="none" w:sz="0" w:space="0" w:color="auto"/>
                            <w:left w:val="none" w:sz="0" w:space="0" w:color="auto"/>
                            <w:bottom w:val="none" w:sz="0" w:space="0" w:color="auto"/>
                            <w:right w:val="none" w:sz="0" w:space="0" w:color="auto"/>
                          </w:divBdr>
                          <w:divsChild>
                            <w:div w:id="1107964407">
                              <w:marLeft w:val="0"/>
                              <w:marRight w:val="0"/>
                              <w:marTop w:val="0"/>
                              <w:marBottom w:val="0"/>
                              <w:divBdr>
                                <w:top w:val="none" w:sz="0" w:space="0" w:color="auto"/>
                                <w:left w:val="none" w:sz="0" w:space="0" w:color="auto"/>
                                <w:bottom w:val="none" w:sz="0" w:space="0" w:color="auto"/>
                                <w:right w:val="none" w:sz="0" w:space="0" w:color="auto"/>
                              </w:divBdr>
                              <w:divsChild>
                                <w:div w:id="1169058615">
                                  <w:marLeft w:val="0"/>
                                  <w:marRight w:val="0"/>
                                  <w:marTop w:val="0"/>
                                  <w:marBottom w:val="0"/>
                                  <w:divBdr>
                                    <w:top w:val="none" w:sz="0" w:space="0" w:color="auto"/>
                                    <w:left w:val="none" w:sz="0" w:space="0" w:color="auto"/>
                                    <w:bottom w:val="none" w:sz="0" w:space="0" w:color="auto"/>
                                    <w:right w:val="none" w:sz="0" w:space="0" w:color="auto"/>
                                  </w:divBdr>
                                  <w:divsChild>
                                    <w:div w:id="1369991340">
                                      <w:marLeft w:val="0"/>
                                      <w:marRight w:val="0"/>
                                      <w:marTop w:val="0"/>
                                      <w:marBottom w:val="0"/>
                                      <w:divBdr>
                                        <w:top w:val="none" w:sz="0" w:space="0" w:color="auto"/>
                                        <w:left w:val="none" w:sz="0" w:space="0" w:color="auto"/>
                                        <w:bottom w:val="none" w:sz="0" w:space="0" w:color="auto"/>
                                        <w:right w:val="none" w:sz="0" w:space="0" w:color="auto"/>
                                      </w:divBdr>
                                      <w:divsChild>
                                        <w:div w:id="270362887">
                                          <w:marLeft w:val="0"/>
                                          <w:marRight w:val="0"/>
                                          <w:marTop w:val="0"/>
                                          <w:marBottom w:val="0"/>
                                          <w:divBdr>
                                            <w:top w:val="none" w:sz="0" w:space="0" w:color="auto"/>
                                            <w:left w:val="none" w:sz="0" w:space="0" w:color="auto"/>
                                            <w:bottom w:val="none" w:sz="0" w:space="0" w:color="auto"/>
                                            <w:right w:val="none" w:sz="0" w:space="0" w:color="auto"/>
                                          </w:divBdr>
                                          <w:divsChild>
                                            <w:div w:id="2136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376">
                                      <w:marLeft w:val="0"/>
                                      <w:marRight w:val="0"/>
                                      <w:marTop w:val="0"/>
                                      <w:marBottom w:val="0"/>
                                      <w:divBdr>
                                        <w:top w:val="none" w:sz="0" w:space="0" w:color="auto"/>
                                        <w:left w:val="none" w:sz="0" w:space="0" w:color="auto"/>
                                        <w:bottom w:val="none" w:sz="0" w:space="0" w:color="auto"/>
                                        <w:right w:val="none" w:sz="0" w:space="0" w:color="auto"/>
                                      </w:divBdr>
                                      <w:divsChild>
                                        <w:div w:id="794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ara.edu.au/verve/_resources/Civics_and_Citizenship_Draft_Shape_Paper_for_Consulation_June_2012_fin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oado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D054-2189-41AF-B3EF-0EADEC70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E9AE660B</Template>
  <TotalTime>8</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Patricia</dc:creator>
  <cp:lastModifiedBy>Moloney, Rebecca</cp:lastModifiedBy>
  <cp:revision>3</cp:revision>
  <cp:lastPrinted>2012-09-11T05:26:00Z</cp:lastPrinted>
  <dcterms:created xsi:type="dcterms:W3CDTF">2013-03-12T01:21:00Z</dcterms:created>
  <dcterms:modified xsi:type="dcterms:W3CDTF">2013-03-12T22:20:00Z</dcterms:modified>
</cp:coreProperties>
</file>